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t>Wirksworth u3a Minutes of AGM held at Wirksworth Memorial Hall at 11.15 a.m. on Wednesday 7</w:t>
      </w:r>
      <w:r>
        <w:rPr>
          <w:rFonts w:cs="Times New Roman" w:ascii="Times New Roman" w:hAnsi="Times New Roman"/>
          <w:b/>
          <w:bCs/>
          <w:sz w:val="32"/>
          <w:szCs w:val="32"/>
          <w:u w:val="single"/>
          <w:vertAlign w:val="superscript"/>
        </w:rPr>
        <w:t>th</w:t>
      </w:r>
      <w:r>
        <w:rPr>
          <w:rFonts w:cs="Times New Roman" w:ascii="Times New Roman" w:hAnsi="Times New Roman"/>
          <w:b/>
          <w:bCs/>
          <w:sz w:val="32"/>
          <w:szCs w:val="32"/>
          <w:u w:val="single"/>
        </w:rPr>
        <w:t xml:space="preserve"> September 2022</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Present: </w:t>
      </w:r>
      <w:r>
        <w:rPr>
          <w:rFonts w:cs="Times New Roman" w:ascii="Times New Roman" w:hAnsi="Times New Roman"/>
          <w:sz w:val="24"/>
          <w:szCs w:val="24"/>
        </w:rPr>
        <w:t>30 members of Wirksworth u3a</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Apologies </w:t>
      </w:r>
      <w:r>
        <w:rPr>
          <w:rFonts w:cs="Times New Roman" w:ascii="Times New Roman" w:hAnsi="Times New Roman"/>
          <w:sz w:val="24"/>
          <w:szCs w:val="24"/>
        </w:rPr>
        <w:t>were received from Joy Revell, Judi Walton, Kay Mather and Mike Lewis.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Sheila Harding opened the meeting. </w:t>
      </w:r>
    </w:p>
    <w:p>
      <w:pPr>
        <w:pStyle w:val="Normal"/>
        <w:jc w:val="both"/>
        <w:rPr>
          <w:rFonts w:ascii="Times New Roman" w:hAnsi="Times New Roman" w:cs="Times New Roman"/>
          <w:sz w:val="24"/>
          <w:szCs w:val="24"/>
        </w:rPr>
      </w:pPr>
      <w:r>
        <w:rPr>
          <w:rFonts w:cs="Times New Roman" w:ascii="Times New Roman" w:hAnsi="Times New Roman"/>
          <w:sz w:val="24"/>
          <w:szCs w:val="24"/>
        </w:rPr>
        <w:t>The Minutes of the AGM held on 8</w:t>
      </w:r>
      <w:r>
        <w:rPr>
          <w:rFonts w:cs="Times New Roman" w:ascii="Times New Roman" w:hAnsi="Times New Roman"/>
          <w:sz w:val="24"/>
          <w:szCs w:val="24"/>
          <w:vertAlign w:val="superscript"/>
        </w:rPr>
        <w:t>th</w:t>
      </w:r>
      <w:r>
        <w:rPr>
          <w:rFonts w:cs="Times New Roman" w:ascii="Times New Roman" w:hAnsi="Times New Roman"/>
          <w:sz w:val="24"/>
          <w:szCs w:val="24"/>
        </w:rPr>
        <w:t xml:space="preserve"> September 2021 were agreed and approved. A copy of the AGM Minutes had been posted on the Wirksworth u3a website following the 2021 AGM. The Minutes of this year’s AGM would be posted online when they were available.</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Chair’s Report: </w:t>
      </w:r>
      <w:r>
        <w:rPr>
          <w:rFonts w:cs="Times New Roman" w:ascii="Times New Roman" w:hAnsi="Times New Roman"/>
          <w:sz w:val="24"/>
          <w:szCs w:val="24"/>
        </w:rPr>
        <w:t xml:space="preserve">Sheila opened her report by offering condolences and sympathy to Wirksworth u3a members </w:t>
      </w:r>
      <w:r>
        <w:rPr>
          <w:rFonts w:ascii="OpenSans-webfont" w:hAnsi="OpenSans-webfont"/>
          <w:color w:val="333333"/>
          <w:shd w:fill="FFFFFF" w:val="clear"/>
        </w:rPr>
        <w:t xml:space="preserve">who had suffered family losses and difficulties over the previous year. </w:t>
      </w:r>
      <w:r>
        <w:rPr>
          <w:rFonts w:cs="Times New Roman" w:ascii="Times New Roman" w:hAnsi="Times New Roman"/>
          <w:sz w:val="24"/>
          <w:szCs w:val="24"/>
        </w:rPr>
        <w:t>Wirksworth u3a had built up a substantial membership currently numbering 187 members over the five years since its formation. The Association had coped well during the recent Covid lock down and had developed an interesting range of activity groups. She paid tribute the team of Trustees who contributed much to smooth running and organisation of Wirksworth u3a. Sheila stressed additional help was always welcome. Brian Hebron would have to stand down as Treasurer next year and a replacement would be required. New groups were always welcome additions to what Wirksworth u3a could offer although there was a strong incentive to keep to the successful present form and to stay organisationally small and simple.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Treasurer’s Report:  </w:t>
      </w:r>
      <w:r>
        <w:rPr>
          <w:rFonts w:cs="Times New Roman" w:ascii="Times New Roman" w:hAnsi="Times New Roman"/>
          <w:sz w:val="24"/>
          <w:szCs w:val="24"/>
        </w:rPr>
        <w:t xml:space="preserve">Brian Hebron reported that despite the difficulties caused by lock down Wirksworth u3a had continued to keep membership fees at current levels. The accounts remained healthy and current reserves were adequate to support activities for the foreseeable future. A copy of the Accounts would be posted on the Wirksworth u3a website.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The accounts</w:t>
      </w:r>
      <w:r>
        <w:rPr>
          <w:rFonts w:cs="Times New Roman" w:ascii="Times New Roman" w:hAnsi="Times New Roman"/>
          <w:sz w:val="24"/>
          <w:szCs w:val="24"/>
        </w:rPr>
        <w:t xml:space="preserve"> </w:t>
      </w:r>
      <w:r>
        <w:rPr>
          <w:rFonts w:cs="Times New Roman" w:ascii="Times New Roman" w:hAnsi="Times New Roman"/>
          <w:b/>
          <w:bCs/>
          <w:sz w:val="24"/>
          <w:szCs w:val="24"/>
        </w:rPr>
        <w:t>for the Year 2021–22,</w:t>
      </w:r>
      <w:r>
        <w:rPr>
          <w:rFonts w:cs="Times New Roman" w:ascii="Times New Roman" w:hAnsi="Times New Roman"/>
          <w:sz w:val="24"/>
          <w:szCs w:val="24"/>
        </w:rPr>
        <w:t xml:space="preserve"> audited and verified by Cllr. Andy Jordan, were agreed and approved. His continuing appointment as external auditor for the coming year was also approved.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Election of Trustees: </w:t>
      </w:r>
      <w:r>
        <w:rPr>
          <w:rFonts w:cs="Times New Roman" w:ascii="Times New Roman" w:hAnsi="Times New Roman"/>
          <w:sz w:val="24"/>
          <w:szCs w:val="24"/>
        </w:rPr>
        <w:t>Members of the current Trustees</w:t>
      </w:r>
      <w:r>
        <w:rPr>
          <w:rFonts w:cs="Times New Roman" w:ascii="Times New Roman" w:hAnsi="Times New Roman"/>
          <w:b/>
          <w:bCs/>
          <w:sz w:val="24"/>
          <w:szCs w:val="24"/>
        </w:rPr>
        <w:t xml:space="preserve"> </w:t>
      </w:r>
      <w:r>
        <w:rPr>
          <w:rFonts w:cs="Times New Roman" w:ascii="Times New Roman" w:hAnsi="Times New Roman"/>
          <w:sz w:val="24"/>
          <w:szCs w:val="24"/>
        </w:rPr>
        <w:t>willing to stand for re-election were</w:t>
      </w:r>
      <w:r>
        <w:rPr>
          <w:rFonts w:cs="Times New Roman" w:ascii="Times New Roman" w:hAnsi="Times New Roman"/>
          <w:b/>
          <w:bCs/>
          <w:sz w:val="24"/>
          <w:szCs w:val="24"/>
        </w:rPr>
        <w:t xml:space="preserve"> </w:t>
      </w:r>
      <w:r>
        <w:rPr>
          <w:rFonts w:cs="Times New Roman" w:ascii="Times New Roman" w:hAnsi="Times New Roman"/>
          <w:sz w:val="24"/>
          <w:szCs w:val="24"/>
        </w:rPr>
        <w:t xml:space="preserve">Penny Acland, Peter Chivers, Sheila Harding, Brian Hebron, Anne Jennings, Derek Pollard and Jean Staples. Their election was approved.  Derek Pollard indicated that he would stand down next year. Joy Revell was elected to the Trustees.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The AGM meeting closed at 11.44 a.m.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rFonts w:ascii="Times New Roman" w:hAnsi="Times New Roman" w:cs="Times New Roman"/>
          <w:sz w:val="24"/>
          <w:szCs w:val="24"/>
        </w:rPr>
      </w:pPr>
      <w:r>
        <w:rPr/>
      </w:r>
    </w:p>
    <w:sectPr>
      <w:type w:val="nextPage"/>
      <w:pgSz w:w="11906" w:h="16838"/>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OpenSans-webfont">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693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e3e4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Custom 1">
      <a:dk1>
        <a:sysClr val="windowText" lastClr="000000"/>
      </a:dk1>
      <a:lt1>
        <a:srgbClr val="00B050"/>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LibreOffice/7.2.5.2$Windows_X86_64 LibreOffice_project/499f9727c189e6ef3471021d6132d4c694f357e5</Application>
  <AppVersion>15.0000</AppVersion>
  <Pages>1</Pages>
  <Words>368</Words>
  <Characters>1940</Characters>
  <CharactersWithSpaces>2303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2021-09-10T09:31:00Z</dcterms:created>
  <dc:creator>Peter Chivers</dc:creator>
  <dc:description/>
  <dc:language>en-GB</dc:language>
  <cp:lastModifiedBy>Peter Chivers</cp:lastModifiedBy>
  <dcterms:modified xsi:type="dcterms:W3CDTF">2023-09-27T17:02:00Z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