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AC" w:rsidRDefault="00095CAC" w:rsidP="00095CAC">
      <w:pPr>
        <w:pStyle w:val="Heading1"/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A525AA" wp14:editId="7AA2A93F">
            <wp:simplePos x="0" y="0"/>
            <wp:positionH relativeFrom="page">
              <wp:posOffset>676275</wp:posOffset>
            </wp:positionH>
            <wp:positionV relativeFrom="paragraph">
              <wp:posOffset>-190500</wp:posOffset>
            </wp:positionV>
            <wp:extent cx="5222744" cy="930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 961 U3A Word Template Head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92"/>
                    <a:stretch/>
                  </pic:blipFill>
                  <pic:spPr bwMode="auto">
                    <a:xfrm>
                      <a:off x="0" y="0"/>
                      <a:ext cx="5292081" cy="9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CAC" w:rsidRDefault="00095CAC" w:rsidP="00095CAC">
      <w:pPr>
        <w:pStyle w:val="Heading1"/>
        <w:rPr>
          <w:lang w:eastAsia="en-GB"/>
        </w:rPr>
      </w:pPr>
    </w:p>
    <w:p w:rsidR="00095CAC" w:rsidRDefault="00095CAC" w:rsidP="00095CAC">
      <w:pPr>
        <w:pStyle w:val="Heading1"/>
        <w:rPr>
          <w:lang w:eastAsia="en-GB"/>
        </w:rPr>
      </w:pPr>
      <w:r>
        <w:rPr>
          <w:lang w:eastAsia="en-GB"/>
        </w:rPr>
        <w:t xml:space="preserve">U3A principles </w:t>
      </w:r>
    </w:p>
    <w:p w:rsidR="00095CAC" w:rsidRPr="00D6752A" w:rsidRDefault="00095CAC" w:rsidP="00095CAC">
      <w:pPr>
        <w:rPr>
          <w:sz w:val="24"/>
          <w:lang w:eastAsia="en-GB"/>
        </w:rPr>
      </w:pPr>
      <w:r w:rsidRPr="00D6752A">
        <w:rPr>
          <w:sz w:val="24"/>
          <w:lang w:eastAsia="en-GB"/>
        </w:rPr>
        <w:t>The</w:t>
      </w:r>
      <w:bookmarkStart w:id="0" w:name="_GoBack"/>
      <w:bookmarkEnd w:id="0"/>
      <w:r w:rsidRPr="00D6752A">
        <w:rPr>
          <w:sz w:val="24"/>
          <w:lang w:eastAsia="en-GB"/>
        </w:rPr>
        <w:t xml:space="preserve"> U3A ethos is based on three principles:</w:t>
      </w:r>
    </w:p>
    <w:p w:rsidR="00095CAC" w:rsidRPr="00D6752A" w:rsidRDefault="00095CAC" w:rsidP="00095CAC">
      <w:pPr>
        <w:pStyle w:val="Heading2"/>
        <w:rPr>
          <w:sz w:val="24"/>
          <w:szCs w:val="24"/>
          <w:lang w:eastAsia="en-GB"/>
        </w:rPr>
      </w:pPr>
      <w:r w:rsidRPr="009F593D">
        <w:rPr>
          <w:lang w:eastAsia="en-GB"/>
        </w:rPr>
        <w:t>The Third Age Principle:</w:t>
      </w:r>
    </w:p>
    <w:p w:rsidR="00095CAC" w:rsidRPr="00D6752A" w:rsidRDefault="00095CAC" w:rsidP="00095CAC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Membership of a U3A is open to all in their third age.</w:t>
      </w:r>
    </w:p>
    <w:p w:rsidR="00095CAC" w:rsidRPr="00D6752A" w:rsidRDefault="00095CAC" w:rsidP="00095CAC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Members promote the values of lifelong learning and the positive attributes of belonging to a U3A.</w:t>
      </w:r>
    </w:p>
    <w:p w:rsidR="00095CAC" w:rsidRPr="00D6752A" w:rsidRDefault="00095CAC" w:rsidP="00095CAC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Members should do all they can to ensure that people wanting to join a U3A can do so.</w:t>
      </w:r>
    </w:p>
    <w:p w:rsidR="00095CAC" w:rsidRPr="009F593D" w:rsidRDefault="00095CAC" w:rsidP="00095CAC">
      <w:pPr>
        <w:pStyle w:val="Heading2"/>
        <w:rPr>
          <w:lang w:eastAsia="en-GB"/>
        </w:rPr>
      </w:pPr>
      <w:r>
        <w:rPr>
          <w:lang w:eastAsia="en-GB"/>
        </w:rPr>
        <w:t>The S</w:t>
      </w:r>
      <w:r w:rsidRPr="009F593D">
        <w:rPr>
          <w:lang w:eastAsia="en-GB"/>
        </w:rPr>
        <w:t>elf-</w:t>
      </w:r>
      <w:r>
        <w:rPr>
          <w:lang w:eastAsia="en-GB"/>
        </w:rPr>
        <w:t>H</w:t>
      </w:r>
      <w:r w:rsidRPr="009F593D">
        <w:rPr>
          <w:lang w:eastAsia="en-GB"/>
        </w:rPr>
        <w:t xml:space="preserve">elp </w:t>
      </w:r>
      <w:r>
        <w:rPr>
          <w:lang w:eastAsia="en-GB"/>
        </w:rPr>
        <w:t>L</w:t>
      </w:r>
      <w:r w:rsidRPr="009F593D">
        <w:rPr>
          <w:lang w:eastAsia="en-GB"/>
        </w:rPr>
        <w:t>earning principle:</w:t>
      </w:r>
    </w:p>
    <w:p w:rsidR="00095CAC" w:rsidRPr="00D6752A" w:rsidRDefault="00095CAC" w:rsidP="00095CAC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Members form interest groups covering as wide a range of topics and activities as they desire.</w:t>
      </w:r>
    </w:p>
    <w:p w:rsidR="00095CAC" w:rsidRPr="00D6752A" w:rsidRDefault="00095CAC" w:rsidP="00095CAC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Learning is by the members, for the members.</w:t>
      </w:r>
    </w:p>
    <w:p w:rsidR="00095CAC" w:rsidRPr="00D6752A" w:rsidRDefault="00095CAC" w:rsidP="00095CAC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No qualifications are sought or offered. Learning is for its own sake, with enjoyment being the prime motive, not qualifications or awards.</w:t>
      </w:r>
    </w:p>
    <w:p w:rsidR="00095CAC" w:rsidRPr="00D6752A" w:rsidRDefault="00095CAC" w:rsidP="00095CAC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There is no distinction between the learners and the teachers. They are all U3A members.</w:t>
      </w:r>
    </w:p>
    <w:p w:rsidR="00095CAC" w:rsidRPr="009F593D" w:rsidRDefault="00095CAC" w:rsidP="00095CAC">
      <w:pPr>
        <w:pStyle w:val="Heading2"/>
        <w:rPr>
          <w:lang w:eastAsia="en-GB"/>
        </w:rPr>
      </w:pPr>
      <w:r w:rsidRPr="009F593D">
        <w:rPr>
          <w:lang w:eastAsia="en-GB"/>
        </w:rPr>
        <w:t xml:space="preserve">The </w:t>
      </w:r>
      <w:r>
        <w:rPr>
          <w:lang w:eastAsia="en-GB"/>
        </w:rPr>
        <w:t>M</w:t>
      </w:r>
      <w:r w:rsidRPr="009F593D">
        <w:rPr>
          <w:lang w:eastAsia="en-GB"/>
        </w:rPr>
        <w:t xml:space="preserve">utual </w:t>
      </w:r>
      <w:r>
        <w:rPr>
          <w:lang w:eastAsia="en-GB"/>
        </w:rPr>
        <w:t>A</w:t>
      </w:r>
      <w:r w:rsidRPr="009F593D">
        <w:rPr>
          <w:lang w:eastAsia="en-GB"/>
        </w:rPr>
        <w:t>id principle:</w:t>
      </w:r>
    </w:p>
    <w:p w:rsidR="00095CAC" w:rsidRPr="00D6752A" w:rsidRDefault="00095CAC" w:rsidP="00095CA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Each U3A is a mutual aid organisation, operationally independent but a member of the Third Age Trust, which requires adherence to the U3A movement.</w:t>
      </w:r>
    </w:p>
    <w:p w:rsidR="00095CAC" w:rsidRPr="00D6752A" w:rsidRDefault="00095CAC" w:rsidP="00095CA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No payments are made to members for services to any U3A.</w:t>
      </w:r>
    </w:p>
    <w:p w:rsidR="00095CAC" w:rsidRPr="00D6752A" w:rsidRDefault="00095CAC" w:rsidP="00095CAC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lang w:eastAsia="en-GB"/>
        </w:rPr>
      </w:pPr>
      <w:r w:rsidRPr="00D6752A">
        <w:rPr>
          <w:sz w:val="24"/>
          <w:lang w:eastAsia="en-GB"/>
        </w:rPr>
        <w:t>Each U3A is self-funded with membership subscriptions kept as low as possible.</w:t>
      </w:r>
    </w:p>
    <w:p w:rsidR="00095CAC" w:rsidRPr="008D186E" w:rsidRDefault="00095CAC" w:rsidP="00095CAC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D6752A">
        <w:rPr>
          <w:sz w:val="24"/>
          <w:lang w:eastAsia="en-GB"/>
        </w:rPr>
        <w:t>Outside financial assistance should only be sought if it does not imperil the integrity of the U3A.</w:t>
      </w:r>
    </w:p>
    <w:p w:rsidR="00095CAC" w:rsidRDefault="00095CAC"/>
    <w:sectPr w:rsidR="0009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57B"/>
    <w:multiLevelType w:val="hybridMultilevel"/>
    <w:tmpl w:val="F2CC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13C2"/>
    <w:multiLevelType w:val="hybridMultilevel"/>
    <w:tmpl w:val="57EC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0C58"/>
    <w:multiLevelType w:val="hybridMultilevel"/>
    <w:tmpl w:val="649C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AC"/>
    <w:rsid w:val="000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C275"/>
  <w15:chartTrackingRefBased/>
  <w15:docId w15:val="{3A972D8D-D712-4DD3-A2BD-EE28E38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CAC"/>
    <w:pPr>
      <w:spacing w:after="0" w:line="280" w:lineRule="exact"/>
    </w:pPr>
    <w:rPr>
      <w:rFonts w:ascii="Arial" w:hAnsi="Arial"/>
      <w:color w:val="000000" w:themeColor="text1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CAC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CAC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CAC"/>
    <w:rPr>
      <w:rFonts w:ascii="Arial" w:eastAsiaTheme="majorEastAsia" w:hAnsi="Arial" w:cstheme="majorBidi"/>
      <w:b/>
      <w:color w:val="1C5B9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CAC"/>
    <w:rPr>
      <w:rFonts w:ascii="Arial" w:eastAsiaTheme="majorEastAsia" w:hAnsi="Arial" w:cstheme="majorBidi"/>
      <w:b/>
      <w:color w:val="1C5B9A"/>
      <w:sz w:val="26"/>
      <w:szCs w:val="26"/>
    </w:rPr>
  </w:style>
  <w:style w:type="paragraph" w:styleId="ListParagraph">
    <w:name w:val="List Paragraph"/>
    <w:basedOn w:val="Normal"/>
    <w:uiPriority w:val="34"/>
    <w:qFormat/>
    <w:rsid w:val="00095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C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</cp:revision>
  <dcterms:created xsi:type="dcterms:W3CDTF">2022-12-08T21:12:00Z</dcterms:created>
  <dcterms:modified xsi:type="dcterms:W3CDTF">2022-12-08T21:15:00Z</dcterms:modified>
</cp:coreProperties>
</file>