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1059" w14:textId="6BEFF91F" w:rsidR="004275F9" w:rsidRPr="00DD4393" w:rsidRDefault="004275F9" w:rsidP="00DD4393">
      <w:pPr>
        <w:rPr>
          <w:rFonts w:ascii="Times New Roman" w:hAnsi="Times New Roman" w:cs="Times New Roman"/>
          <w:b/>
          <w:bCs/>
          <w:sz w:val="28"/>
          <w:szCs w:val="28"/>
          <w:u w:val="single"/>
        </w:rPr>
      </w:pPr>
      <w:r w:rsidRPr="00DD4393">
        <w:rPr>
          <w:rFonts w:ascii="Times New Roman" w:hAnsi="Times New Roman" w:cs="Times New Roman"/>
          <w:b/>
          <w:bCs/>
          <w:sz w:val="28"/>
          <w:szCs w:val="28"/>
          <w:u w:val="single"/>
        </w:rPr>
        <w:t xml:space="preserve">Woolwich Circular March </w:t>
      </w:r>
      <w:proofErr w:type="gramStart"/>
      <w:r w:rsidRPr="00DD4393">
        <w:rPr>
          <w:rFonts w:ascii="Times New Roman" w:hAnsi="Times New Roman" w:cs="Times New Roman"/>
          <w:b/>
          <w:bCs/>
          <w:sz w:val="28"/>
          <w:szCs w:val="28"/>
          <w:u w:val="single"/>
        </w:rPr>
        <w:t>2024</w:t>
      </w:r>
      <w:r w:rsidR="00DD4393" w:rsidRPr="00DD4393">
        <w:rPr>
          <w:rFonts w:ascii="Times New Roman" w:hAnsi="Times New Roman" w:cs="Times New Roman"/>
          <w:b/>
          <w:bCs/>
          <w:sz w:val="28"/>
          <w:szCs w:val="28"/>
          <w:u w:val="single"/>
        </w:rPr>
        <w:t xml:space="preserve">  ref</w:t>
      </w:r>
      <w:proofErr w:type="gramEnd"/>
      <w:r w:rsidR="00DD4393" w:rsidRPr="00DD4393">
        <w:rPr>
          <w:rFonts w:ascii="Times New Roman" w:hAnsi="Times New Roman" w:cs="Times New Roman"/>
          <w:b/>
          <w:bCs/>
          <w:sz w:val="28"/>
          <w:szCs w:val="28"/>
          <w:u w:val="single"/>
        </w:rPr>
        <w:t xml:space="preserve"> Walk 3 Exploring the Elizabeth Line</w:t>
      </w:r>
    </w:p>
    <w:p w14:paraId="2C453700" w14:textId="7030C34E" w:rsidR="004275F9" w:rsidRDefault="004275F9" w:rsidP="004275F9">
      <w:pPr>
        <w:rPr>
          <w:rFonts w:ascii="Times New Roman" w:hAnsi="Times New Roman" w:cs="Times New Roman"/>
          <w:sz w:val="28"/>
          <w:szCs w:val="28"/>
        </w:rPr>
      </w:pPr>
      <w:r>
        <w:rPr>
          <w:rFonts w:ascii="Times New Roman" w:hAnsi="Times New Roman" w:cs="Times New Roman"/>
          <w:sz w:val="28"/>
          <w:szCs w:val="28"/>
        </w:rPr>
        <w:t xml:space="preserve">Several of our group (of 11) expressed pleasant surprise that there was so much to see on our parade around the ex-military grounds at Woolwich Arsenal, now a Heritage conservation area. </w:t>
      </w:r>
      <w:r w:rsidRPr="004275F9">
        <w:rPr>
          <w:rFonts w:ascii="Times New Roman" w:hAnsi="Times New Roman" w:cs="Times New Roman"/>
          <w:i/>
          <w:iCs/>
          <w:sz w:val="28"/>
          <w:szCs w:val="28"/>
        </w:rPr>
        <w:t>(Maybe a trip for the Freedom Pass Explorers?)</w:t>
      </w:r>
      <w:r>
        <w:rPr>
          <w:rFonts w:ascii="Times New Roman" w:hAnsi="Times New Roman" w:cs="Times New Roman"/>
          <w:sz w:val="28"/>
          <w:szCs w:val="28"/>
        </w:rPr>
        <w:t xml:space="preserve"> We started and finished in the site where foundries, factories, </w:t>
      </w:r>
      <w:proofErr w:type="gramStart"/>
      <w:r>
        <w:rPr>
          <w:rFonts w:ascii="Times New Roman" w:hAnsi="Times New Roman" w:cs="Times New Roman"/>
          <w:sz w:val="28"/>
          <w:szCs w:val="28"/>
        </w:rPr>
        <w:t>warehouses</w:t>
      </w:r>
      <w:proofErr w:type="gramEnd"/>
      <w:r>
        <w:rPr>
          <w:rFonts w:ascii="Times New Roman" w:hAnsi="Times New Roman" w:cs="Times New Roman"/>
          <w:sz w:val="28"/>
          <w:szCs w:val="28"/>
        </w:rPr>
        <w:t xml:space="preserve"> and buildings where ammunition, weapons and explosives were manufactured, and research undertaken for over 300 years.</w:t>
      </w:r>
      <w:r w:rsidR="00F929B3">
        <w:rPr>
          <w:rFonts w:ascii="Times New Roman" w:hAnsi="Times New Roman" w:cs="Times New Roman"/>
          <w:sz w:val="28"/>
          <w:szCs w:val="28"/>
        </w:rPr>
        <w:t xml:space="preserve">  Cannons to the left of them, cannons to the right of us.  </w:t>
      </w:r>
    </w:p>
    <w:p w14:paraId="33713ED0" w14:textId="220E6FA8" w:rsidR="004275F9" w:rsidRDefault="004275F9" w:rsidP="004275F9">
      <w:pPr>
        <w:rPr>
          <w:rFonts w:ascii="Times New Roman" w:hAnsi="Times New Roman" w:cs="Times New Roman"/>
          <w:sz w:val="28"/>
          <w:szCs w:val="28"/>
        </w:rPr>
      </w:pPr>
      <w:r>
        <w:rPr>
          <w:rFonts w:ascii="Times New Roman" w:hAnsi="Times New Roman" w:cs="Times New Roman"/>
          <w:sz w:val="28"/>
          <w:szCs w:val="28"/>
        </w:rPr>
        <w:t>We began in Dial Arch Square.  The Dial Square Football Team was created in 1886 by Royal Arsenal workers who took as their team name the playing area located in front of the Dial Arch. Later, when they turned professional in 1891, the club became known as Woolwich Arsenal</w:t>
      </w:r>
      <w:r w:rsidR="00F929B3">
        <w:rPr>
          <w:rFonts w:ascii="Times New Roman" w:hAnsi="Times New Roman" w:cs="Times New Roman"/>
          <w:sz w:val="28"/>
          <w:szCs w:val="28"/>
        </w:rPr>
        <w:t>.  When the club moved to Highbury in 1913 it became Arsenal FC.</w:t>
      </w:r>
    </w:p>
    <w:p w14:paraId="4E706821" w14:textId="6859EE2C" w:rsidR="00F929B3" w:rsidRDefault="00F929B3" w:rsidP="004275F9">
      <w:pPr>
        <w:rPr>
          <w:rFonts w:ascii="Times New Roman" w:hAnsi="Times New Roman" w:cs="Times New Roman"/>
          <w:sz w:val="28"/>
          <w:szCs w:val="28"/>
        </w:rPr>
      </w:pPr>
      <w:r>
        <w:rPr>
          <w:rFonts w:ascii="Times New Roman" w:hAnsi="Times New Roman" w:cs="Times New Roman"/>
          <w:sz w:val="28"/>
          <w:szCs w:val="28"/>
        </w:rPr>
        <w:t xml:space="preserve">Looking back to Beresford Square you face the Royal Arsenal Gatehouse, which along with most </w:t>
      </w:r>
      <w:proofErr w:type="gramStart"/>
      <w:r>
        <w:rPr>
          <w:rFonts w:ascii="Times New Roman" w:hAnsi="Times New Roman" w:cs="Times New Roman"/>
          <w:sz w:val="28"/>
          <w:szCs w:val="28"/>
        </w:rPr>
        <w:t>of  the</w:t>
      </w:r>
      <w:proofErr w:type="gramEnd"/>
      <w:r>
        <w:rPr>
          <w:rFonts w:ascii="Times New Roman" w:hAnsi="Times New Roman" w:cs="Times New Roman"/>
          <w:sz w:val="28"/>
          <w:szCs w:val="28"/>
        </w:rPr>
        <w:t xml:space="preserve"> rest of the square is undergoing huge refurbishment. In Dial Arch Square you see the Main Guardhouse with its imposing frontage and statute of the Greek God, Nike.  It’s now a pub/restaurant. We skirted in front of Verbruggen’s Grade II listed House, built for the 2 Dutch master </w:t>
      </w:r>
      <w:proofErr w:type="gramStart"/>
      <w:r>
        <w:rPr>
          <w:rFonts w:ascii="Times New Roman" w:hAnsi="Times New Roman" w:cs="Times New Roman"/>
          <w:sz w:val="28"/>
          <w:szCs w:val="28"/>
        </w:rPr>
        <w:t>founder</w:t>
      </w:r>
      <w:proofErr w:type="gramEnd"/>
      <w:r>
        <w:rPr>
          <w:rFonts w:ascii="Times New Roman" w:hAnsi="Times New Roman" w:cs="Times New Roman"/>
          <w:sz w:val="28"/>
          <w:szCs w:val="28"/>
        </w:rPr>
        <w:t xml:space="preserve"> of the brass foundry.  Going down Number 1 Street, the first building is the foundry.  </w:t>
      </w:r>
    </w:p>
    <w:p w14:paraId="2DB38AC0" w14:textId="30269E98" w:rsidR="00F929B3" w:rsidRDefault="00F929B3" w:rsidP="004275F9">
      <w:pPr>
        <w:rPr>
          <w:rFonts w:ascii="Times New Roman" w:hAnsi="Times New Roman" w:cs="Times New Roman"/>
          <w:sz w:val="28"/>
          <w:szCs w:val="28"/>
        </w:rPr>
      </w:pPr>
      <w:r>
        <w:rPr>
          <w:rFonts w:ascii="Times New Roman" w:hAnsi="Times New Roman" w:cs="Times New Roman"/>
          <w:sz w:val="28"/>
          <w:szCs w:val="28"/>
        </w:rPr>
        <w:t>Further down the street is Artillery Square. When I was recce-</w:t>
      </w:r>
      <w:proofErr w:type="spellStart"/>
      <w:r>
        <w:rPr>
          <w:rFonts w:ascii="Times New Roman" w:hAnsi="Times New Roman" w:cs="Times New Roman"/>
          <w:sz w:val="28"/>
          <w:szCs w:val="28"/>
        </w:rPr>
        <w:t>ing</w:t>
      </w:r>
      <w:proofErr w:type="spellEnd"/>
      <w:r>
        <w:rPr>
          <w:rFonts w:ascii="Times New Roman" w:hAnsi="Times New Roman" w:cs="Times New Roman"/>
          <w:sz w:val="28"/>
          <w:szCs w:val="28"/>
        </w:rPr>
        <w:t xml:space="preserve"> on a Saturday there was a thriving market</w:t>
      </w:r>
      <w:r w:rsidR="00ED5711">
        <w:rPr>
          <w:rFonts w:ascii="Times New Roman" w:hAnsi="Times New Roman" w:cs="Times New Roman"/>
          <w:sz w:val="28"/>
          <w:szCs w:val="28"/>
        </w:rPr>
        <w:t>. O</w:t>
      </w:r>
      <w:r>
        <w:rPr>
          <w:rFonts w:ascii="Times New Roman" w:hAnsi="Times New Roman" w:cs="Times New Roman"/>
          <w:sz w:val="28"/>
          <w:szCs w:val="28"/>
        </w:rPr>
        <w:t xml:space="preserve">n our main visit it was quiet, but with the spectacular Roya Military Academy at the far end. It relocated to Woolwich Common in 1806.  Ahead is James Clavell Square, named after the author and Japanese prisoner of war.  </w:t>
      </w:r>
      <w:r w:rsidR="00ED5711">
        <w:rPr>
          <w:rFonts w:ascii="Times New Roman" w:hAnsi="Times New Roman" w:cs="Times New Roman"/>
          <w:sz w:val="28"/>
          <w:szCs w:val="28"/>
        </w:rPr>
        <w:t xml:space="preserve">Apart from a huge gun emplacement, the square now houses an artwork called Assembly, 16 cast-iron figures in a circle.  We mused about the allegorical significance. </w:t>
      </w:r>
    </w:p>
    <w:p w14:paraId="1640AF42" w14:textId="33211AC9" w:rsidR="00ED5711" w:rsidRDefault="00ED5711" w:rsidP="004275F9">
      <w:pPr>
        <w:rPr>
          <w:rFonts w:ascii="Times New Roman" w:hAnsi="Times New Roman" w:cs="Times New Roman"/>
          <w:sz w:val="28"/>
          <w:szCs w:val="28"/>
        </w:rPr>
      </w:pPr>
      <w:r>
        <w:rPr>
          <w:rFonts w:ascii="Times New Roman" w:hAnsi="Times New Roman" w:cs="Times New Roman"/>
          <w:sz w:val="28"/>
          <w:szCs w:val="28"/>
        </w:rPr>
        <w:t>Up the steps to Woolwich Pier and then along the Thames Path, passing the green-domed ventilation shaft for the DLR. Broadwater Lock, now closed</w:t>
      </w:r>
      <w:r w:rsidR="00183993">
        <w:rPr>
          <w:rFonts w:ascii="Times New Roman" w:hAnsi="Times New Roman" w:cs="Times New Roman"/>
          <w:sz w:val="28"/>
          <w:szCs w:val="28"/>
        </w:rPr>
        <w:t>,</w:t>
      </w:r>
      <w:r>
        <w:rPr>
          <w:rFonts w:ascii="Times New Roman" w:hAnsi="Times New Roman" w:cs="Times New Roman"/>
          <w:sz w:val="28"/>
          <w:szCs w:val="28"/>
        </w:rPr>
        <w:t xml:space="preserve"> was the link between the river and the Royal Arsenal Canal, built by 1816 by French prisoners &amp; convicts. This led us into </w:t>
      </w:r>
      <w:proofErr w:type="spellStart"/>
      <w:r>
        <w:rPr>
          <w:rFonts w:ascii="Times New Roman" w:hAnsi="Times New Roman" w:cs="Times New Roman"/>
          <w:sz w:val="28"/>
          <w:szCs w:val="28"/>
        </w:rPr>
        <w:t>Gallions</w:t>
      </w:r>
      <w:proofErr w:type="spellEnd"/>
      <w:r>
        <w:rPr>
          <w:rFonts w:ascii="Times New Roman" w:hAnsi="Times New Roman" w:cs="Times New Roman"/>
          <w:sz w:val="28"/>
          <w:szCs w:val="28"/>
        </w:rPr>
        <w:t xml:space="preserve"> Park with its fishing lake.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from there we followed the rivulet along to Foxglove Path.  Off to our left, seen between </w:t>
      </w:r>
      <w:proofErr w:type="gramStart"/>
      <w:r>
        <w:rPr>
          <w:rFonts w:ascii="Times New Roman" w:hAnsi="Times New Roman" w:cs="Times New Roman"/>
          <w:sz w:val="28"/>
          <w:szCs w:val="28"/>
        </w:rPr>
        <w:t>houses,  rose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Gallions</w:t>
      </w:r>
      <w:proofErr w:type="spellEnd"/>
      <w:r>
        <w:rPr>
          <w:rFonts w:ascii="Times New Roman" w:hAnsi="Times New Roman" w:cs="Times New Roman"/>
          <w:sz w:val="28"/>
          <w:szCs w:val="28"/>
        </w:rPr>
        <w:t xml:space="preserve"> Hill, (the highest point in Thamesmead) a mound built from the diggings of the estate.  Crossing the </w:t>
      </w:r>
      <w:proofErr w:type="gramStart"/>
      <w:r>
        <w:rPr>
          <w:rFonts w:ascii="Times New Roman" w:hAnsi="Times New Roman" w:cs="Times New Roman"/>
          <w:sz w:val="28"/>
          <w:szCs w:val="28"/>
        </w:rPr>
        <w:t>road</w:t>
      </w:r>
      <w:proofErr w:type="gramEnd"/>
      <w:r>
        <w:rPr>
          <w:rFonts w:ascii="Times New Roman" w:hAnsi="Times New Roman" w:cs="Times New Roman"/>
          <w:sz w:val="28"/>
          <w:szCs w:val="28"/>
        </w:rPr>
        <w:t xml:space="preserve"> we began our ascent, which was a shallow spiral path leading to a viewpoint. </w:t>
      </w:r>
    </w:p>
    <w:p w14:paraId="37CA1A66" w14:textId="7F1FB660" w:rsidR="00DD4393" w:rsidRPr="004275F9" w:rsidRDefault="00183993" w:rsidP="004275F9">
      <w:pPr>
        <w:rPr>
          <w:rFonts w:ascii="Times New Roman" w:hAnsi="Times New Roman" w:cs="Times New Roman"/>
          <w:sz w:val="28"/>
          <w:szCs w:val="28"/>
        </w:rPr>
      </w:pPr>
      <w:r>
        <w:rPr>
          <w:rFonts w:ascii="Times New Roman" w:hAnsi="Times New Roman" w:cs="Times New Roman"/>
          <w:sz w:val="28"/>
          <w:szCs w:val="28"/>
        </w:rPr>
        <w:t xml:space="preserve">Descending by the same route, we walked through the children’s playground out to the Thames again and were soon retracing most of our earlier route.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we turned off at the ventilation shaft to explore more of the Heritage area, passing Cannon House and turning left past the gatehouse of the former Shell Foundry with magnificent gates and fronted by 2 captured cannons.  </w:t>
      </w:r>
    </w:p>
    <w:sectPr w:rsidR="00DD4393" w:rsidRPr="004275F9" w:rsidSect="00183993">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F9"/>
    <w:rsid w:val="00183993"/>
    <w:rsid w:val="004275F9"/>
    <w:rsid w:val="00DD4393"/>
    <w:rsid w:val="00ED5711"/>
    <w:rsid w:val="00F9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26C2"/>
  <w15:chartTrackingRefBased/>
  <w15:docId w15:val="{961742E9-0D7B-439A-B2AB-A5ACCBD5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5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75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5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5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75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75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75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75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75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5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75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5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5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5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5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5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5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5F9"/>
    <w:rPr>
      <w:rFonts w:eastAsiaTheme="majorEastAsia" w:cstheme="majorBidi"/>
      <w:color w:val="272727" w:themeColor="text1" w:themeTint="D8"/>
    </w:rPr>
  </w:style>
  <w:style w:type="paragraph" w:styleId="Title">
    <w:name w:val="Title"/>
    <w:basedOn w:val="Normal"/>
    <w:next w:val="Normal"/>
    <w:link w:val="TitleChar"/>
    <w:uiPriority w:val="10"/>
    <w:qFormat/>
    <w:rsid w:val="004275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5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5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75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5F9"/>
    <w:pPr>
      <w:spacing w:before="160"/>
      <w:jc w:val="center"/>
    </w:pPr>
    <w:rPr>
      <w:i/>
      <w:iCs/>
      <w:color w:val="404040" w:themeColor="text1" w:themeTint="BF"/>
    </w:rPr>
  </w:style>
  <w:style w:type="character" w:customStyle="1" w:styleId="QuoteChar">
    <w:name w:val="Quote Char"/>
    <w:basedOn w:val="DefaultParagraphFont"/>
    <w:link w:val="Quote"/>
    <w:uiPriority w:val="29"/>
    <w:rsid w:val="004275F9"/>
    <w:rPr>
      <w:i/>
      <w:iCs/>
      <w:color w:val="404040" w:themeColor="text1" w:themeTint="BF"/>
    </w:rPr>
  </w:style>
  <w:style w:type="paragraph" w:styleId="ListParagraph">
    <w:name w:val="List Paragraph"/>
    <w:basedOn w:val="Normal"/>
    <w:uiPriority w:val="34"/>
    <w:qFormat/>
    <w:rsid w:val="004275F9"/>
    <w:pPr>
      <w:ind w:left="720"/>
      <w:contextualSpacing/>
    </w:pPr>
  </w:style>
  <w:style w:type="character" w:styleId="IntenseEmphasis">
    <w:name w:val="Intense Emphasis"/>
    <w:basedOn w:val="DefaultParagraphFont"/>
    <w:uiPriority w:val="21"/>
    <w:qFormat/>
    <w:rsid w:val="004275F9"/>
    <w:rPr>
      <w:i/>
      <w:iCs/>
      <w:color w:val="0F4761" w:themeColor="accent1" w:themeShade="BF"/>
    </w:rPr>
  </w:style>
  <w:style w:type="paragraph" w:styleId="IntenseQuote">
    <w:name w:val="Intense Quote"/>
    <w:basedOn w:val="Normal"/>
    <w:next w:val="Normal"/>
    <w:link w:val="IntenseQuoteChar"/>
    <w:uiPriority w:val="30"/>
    <w:qFormat/>
    <w:rsid w:val="004275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5F9"/>
    <w:rPr>
      <w:i/>
      <w:iCs/>
      <w:color w:val="0F4761" w:themeColor="accent1" w:themeShade="BF"/>
    </w:rPr>
  </w:style>
  <w:style w:type="character" w:styleId="IntenseReference">
    <w:name w:val="Intense Reference"/>
    <w:basedOn w:val="DefaultParagraphFont"/>
    <w:uiPriority w:val="32"/>
    <w:qFormat/>
    <w:rsid w:val="004275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3</cp:revision>
  <dcterms:created xsi:type="dcterms:W3CDTF">2024-03-10T09:05:00Z</dcterms:created>
  <dcterms:modified xsi:type="dcterms:W3CDTF">2024-03-10T09:42:00Z</dcterms:modified>
</cp:coreProperties>
</file>