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947B" w14:textId="77777777" w:rsidR="009C0D02" w:rsidRPr="009C0D02" w:rsidRDefault="009C0D0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Local History 3</w:t>
      </w:r>
      <w:r w:rsidRPr="009C0D02">
        <w:rPr>
          <w:rFonts w:ascii="Comic Sans MS" w:hAnsi="Comic Sans MS"/>
          <w:b/>
          <w:sz w:val="24"/>
          <w:szCs w:val="24"/>
        </w:rPr>
        <w:t xml:space="preserve">           </w:t>
      </w:r>
      <w:r>
        <w:rPr>
          <w:rFonts w:ascii="Comic Sans MS" w:hAnsi="Comic Sans MS"/>
          <w:b/>
          <w:sz w:val="24"/>
          <w:szCs w:val="24"/>
          <w:u w:val="single"/>
        </w:rPr>
        <w:t>Visit to Trinity Buoy Wharf</w:t>
      </w:r>
    </w:p>
    <w:p w14:paraId="546CF691" w14:textId="77777777" w:rsidR="009C0D02" w:rsidRDefault="009C0D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Wednesday 10</w:t>
      </w:r>
      <w:r w:rsidRPr="009C0D0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May, Local History 3 travelled via Lewisham and the DLR to Canning </w:t>
      </w:r>
      <w:r w:rsidR="009B7305">
        <w:rPr>
          <w:rFonts w:ascii="Comic Sans MS" w:hAnsi="Comic Sans MS"/>
          <w:sz w:val="24"/>
          <w:szCs w:val="24"/>
        </w:rPr>
        <w:t xml:space="preserve">Town station. Crossing the bridge, walked through City Island, saw </w:t>
      </w:r>
      <w:r>
        <w:rPr>
          <w:rFonts w:ascii="Comic Sans MS" w:hAnsi="Comic Sans MS"/>
          <w:sz w:val="24"/>
          <w:szCs w:val="24"/>
        </w:rPr>
        <w:t xml:space="preserve">the new </w:t>
      </w:r>
      <w:r w:rsidR="009B7305">
        <w:rPr>
          <w:rFonts w:ascii="Comic Sans MS" w:hAnsi="Comic Sans MS"/>
          <w:sz w:val="24"/>
          <w:szCs w:val="24"/>
        </w:rPr>
        <w:t xml:space="preserve">building </w:t>
      </w:r>
      <w:r>
        <w:rPr>
          <w:rFonts w:ascii="Comic Sans MS" w:hAnsi="Comic Sans MS"/>
          <w:sz w:val="24"/>
          <w:szCs w:val="24"/>
        </w:rPr>
        <w:t>dev</w:t>
      </w:r>
      <w:r w:rsidR="000B7A05">
        <w:rPr>
          <w:rFonts w:ascii="Comic Sans MS" w:hAnsi="Comic Sans MS"/>
          <w:sz w:val="24"/>
          <w:szCs w:val="24"/>
        </w:rPr>
        <w:t>elopment</w:t>
      </w:r>
      <w:r w:rsidR="009B7305">
        <w:rPr>
          <w:rFonts w:ascii="Comic Sans MS" w:hAnsi="Comic Sans MS"/>
          <w:sz w:val="24"/>
          <w:szCs w:val="24"/>
        </w:rPr>
        <w:t>s and visited</w:t>
      </w:r>
      <w:r>
        <w:rPr>
          <w:rFonts w:ascii="Comic Sans MS" w:hAnsi="Comic Sans MS"/>
          <w:sz w:val="24"/>
          <w:szCs w:val="24"/>
        </w:rPr>
        <w:t xml:space="preserve"> a small Art Gallery.</w:t>
      </w:r>
    </w:p>
    <w:p w14:paraId="733C083E" w14:textId="77777777" w:rsidR="00B55873" w:rsidRDefault="009C0D02" w:rsidP="00B558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leaving the Island</w:t>
      </w:r>
      <w:r w:rsidR="009B730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we followed the signs to Trinity Buoy Wharf. This is an interesting area with its hi</w:t>
      </w:r>
      <w:r w:rsidR="00DD03E2">
        <w:rPr>
          <w:rFonts w:ascii="Comic Sans MS" w:hAnsi="Comic Sans MS"/>
          <w:sz w:val="24"/>
          <w:szCs w:val="24"/>
        </w:rPr>
        <w:t>storical buildings alongside</w:t>
      </w:r>
      <w:r w:rsidR="000B7A05">
        <w:rPr>
          <w:rFonts w:ascii="Comic Sans MS" w:hAnsi="Comic Sans MS"/>
          <w:sz w:val="24"/>
          <w:szCs w:val="24"/>
        </w:rPr>
        <w:t xml:space="preserve"> new container cities</w:t>
      </w:r>
      <w:r>
        <w:rPr>
          <w:rFonts w:ascii="Comic Sans MS" w:hAnsi="Comic Sans MS"/>
          <w:sz w:val="24"/>
          <w:szCs w:val="24"/>
        </w:rPr>
        <w:t>. Along the road leading to the Wharf were lots of information boards about the history of the area.</w:t>
      </w:r>
    </w:p>
    <w:p w14:paraId="61151E1E" w14:textId="77777777" w:rsidR="00B55873" w:rsidRDefault="00B55873" w:rsidP="00B558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Trinity House was granted a charter by Henry 8</w:t>
      </w:r>
      <w:r w:rsidRPr="000925C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in 1514 and the authority to erect and maintain beacons, marks </w:t>
      </w:r>
      <w:r w:rsidR="000B7A05">
        <w:rPr>
          <w:rFonts w:ascii="Comic Sans MS" w:hAnsi="Comic Sans MS"/>
          <w:sz w:val="24"/>
          <w:szCs w:val="24"/>
        </w:rPr>
        <w:t>and signs of the sea</w:t>
      </w:r>
      <w:r>
        <w:rPr>
          <w:rFonts w:ascii="Comic Sans MS" w:hAnsi="Comic Sans MS"/>
          <w:sz w:val="24"/>
          <w:szCs w:val="24"/>
        </w:rPr>
        <w:t xml:space="preserve"> in order to improve navigation of the water. In 1798, the headquarters of Trinity House was</w:t>
      </w:r>
      <w:r w:rsidR="009B7305">
        <w:rPr>
          <w:rFonts w:ascii="Comic Sans MS" w:hAnsi="Comic Sans MS"/>
          <w:sz w:val="24"/>
          <w:szCs w:val="24"/>
        </w:rPr>
        <w:t xml:space="preserve"> in the city</w:t>
      </w:r>
      <w:r w:rsidR="000B7A05">
        <w:rPr>
          <w:rFonts w:ascii="Comic Sans MS" w:hAnsi="Comic Sans MS"/>
          <w:sz w:val="24"/>
          <w:szCs w:val="24"/>
        </w:rPr>
        <w:t xml:space="preserve"> however,</w:t>
      </w:r>
      <w:r>
        <w:rPr>
          <w:rFonts w:ascii="Comic Sans MS" w:hAnsi="Comic Sans MS"/>
          <w:sz w:val="24"/>
          <w:szCs w:val="24"/>
        </w:rPr>
        <w:t xml:space="preserve"> Trinity Buoy Wharf was to become its workshop and was established in 1803.</w:t>
      </w:r>
    </w:p>
    <w:p w14:paraId="02315ED0" w14:textId="77777777" w:rsidR="00B55873" w:rsidRDefault="00B55873" w:rsidP="00B558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Trinity Buoy Wharf stands on the Orchard Peninsula, where the River Lea meets the Thames</w:t>
      </w:r>
      <w:r w:rsidR="000B7A05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The first wooden buoys and seamarks were made and stored at the whar</w:t>
      </w:r>
      <w:r w:rsidR="00DD03E2">
        <w:rPr>
          <w:rFonts w:ascii="Comic Sans MS" w:hAnsi="Comic Sans MS"/>
          <w:sz w:val="24"/>
          <w:szCs w:val="24"/>
        </w:rPr>
        <w:t xml:space="preserve">f. </w:t>
      </w:r>
      <w:r>
        <w:rPr>
          <w:rFonts w:ascii="Comic Sans MS" w:hAnsi="Comic Sans MS"/>
          <w:sz w:val="24"/>
          <w:szCs w:val="24"/>
        </w:rPr>
        <w:t>There were originally two lighthouses. The first built in 1854 was demolished during the 1920s. The second, existing today, was built in 1864</w:t>
      </w:r>
      <w:r w:rsidR="00DD03E2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The lighthouses were never used for nav</w:t>
      </w:r>
      <w:r w:rsidR="000B7A05">
        <w:rPr>
          <w:rFonts w:ascii="Comic Sans MS" w:hAnsi="Comic Sans MS"/>
          <w:sz w:val="24"/>
          <w:szCs w:val="24"/>
        </w:rPr>
        <w:t>igation on the Thames, but</w:t>
      </w:r>
      <w:r>
        <w:rPr>
          <w:rFonts w:ascii="Comic Sans MS" w:hAnsi="Comic Sans MS"/>
          <w:sz w:val="24"/>
          <w:szCs w:val="24"/>
        </w:rPr>
        <w:t xml:space="preserve"> used to develop lighting equipment for the Trinity House lighthouses, lightships and buoys. It was also used to train lighthouse keepers prior to their taking up their posts.</w:t>
      </w:r>
    </w:p>
    <w:p w14:paraId="3B0EF2FB" w14:textId="77777777" w:rsidR="009B7305" w:rsidRDefault="00B55873" w:rsidP="00B558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Michael Faraday worked at Trinity buoy work carrying out optical </w:t>
      </w:r>
      <w:r w:rsidR="00DD03E2">
        <w:rPr>
          <w:rFonts w:ascii="Comic Sans MS" w:hAnsi="Comic Sans MS"/>
          <w:sz w:val="24"/>
          <w:szCs w:val="24"/>
        </w:rPr>
        <w:t xml:space="preserve">experiments. </w:t>
      </w:r>
      <w:r>
        <w:rPr>
          <w:rFonts w:ascii="Comic Sans MS" w:hAnsi="Comic Sans MS"/>
          <w:sz w:val="24"/>
          <w:szCs w:val="24"/>
        </w:rPr>
        <w:t>He shone lights across the Thames to an obse</w:t>
      </w:r>
      <w:r w:rsidR="00DD03E2">
        <w:rPr>
          <w:rFonts w:ascii="Comic Sans MS" w:hAnsi="Comic Sans MS"/>
          <w:sz w:val="24"/>
          <w:szCs w:val="24"/>
        </w:rPr>
        <w:t>rvation point i</w:t>
      </w:r>
      <w:r>
        <w:rPr>
          <w:rFonts w:ascii="Comic Sans MS" w:hAnsi="Comic Sans MS"/>
          <w:sz w:val="24"/>
          <w:szCs w:val="24"/>
        </w:rPr>
        <w:t xml:space="preserve">n </w:t>
      </w:r>
      <w:proofErr w:type="spellStart"/>
      <w:r>
        <w:rPr>
          <w:rFonts w:ascii="Comic Sans MS" w:hAnsi="Comic Sans MS"/>
          <w:sz w:val="24"/>
          <w:szCs w:val="24"/>
        </w:rPr>
        <w:t>Severndroog</w:t>
      </w:r>
      <w:proofErr w:type="spellEnd"/>
      <w:r>
        <w:rPr>
          <w:rFonts w:ascii="Comic Sans MS" w:hAnsi="Comic Sans MS"/>
          <w:sz w:val="24"/>
          <w:szCs w:val="24"/>
        </w:rPr>
        <w:t xml:space="preserve"> Castle on Shooters Hill. This allowed him to study and measure the intensity of the light. Initially, electricity could not produce as bright a light as oil. A small hut, on the site, serves as a museum to his work. </w:t>
      </w:r>
    </w:p>
    <w:p w14:paraId="478C6179" w14:textId="77777777" w:rsidR="00B55873" w:rsidRDefault="000B7A05" w:rsidP="00B558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 1910, Trinity Buoy Wharf</w:t>
      </w:r>
      <w:r w:rsidR="00B55873">
        <w:rPr>
          <w:rFonts w:ascii="Comic Sans MS" w:hAnsi="Comic Sans MS"/>
          <w:sz w:val="24"/>
          <w:szCs w:val="24"/>
        </w:rPr>
        <w:t xml:space="preserve"> was a major employer o</w:t>
      </w:r>
      <w:r>
        <w:rPr>
          <w:rFonts w:ascii="Comic Sans MS" w:hAnsi="Comic Sans MS"/>
          <w:sz w:val="24"/>
          <w:szCs w:val="24"/>
        </w:rPr>
        <w:t>f 150 in the area, maintaining</w:t>
      </w:r>
      <w:r w:rsidR="00B55873">
        <w:rPr>
          <w:rFonts w:ascii="Comic Sans MS" w:hAnsi="Comic Sans MS"/>
          <w:sz w:val="24"/>
          <w:szCs w:val="24"/>
        </w:rPr>
        <w:t xml:space="preserve"> the navigation buoys, lightships and lighthouses between Southwold in Suffolk and </w:t>
      </w:r>
      <w:proofErr w:type="spellStart"/>
      <w:r w:rsidR="00B55873">
        <w:rPr>
          <w:rFonts w:ascii="Comic Sans MS" w:hAnsi="Comic Sans MS"/>
          <w:sz w:val="24"/>
          <w:szCs w:val="24"/>
        </w:rPr>
        <w:t>Dungerness</w:t>
      </w:r>
      <w:proofErr w:type="spellEnd"/>
      <w:r w:rsidR="00B55873">
        <w:rPr>
          <w:rFonts w:ascii="Comic Sans MS" w:hAnsi="Comic Sans MS"/>
          <w:sz w:val="24"/>
          <w:szCs w:val="24"/>
        </w:rPr>
        <w:t xml:space="preserve"> in Kent.</w:t>
      </w:r>
      <w:r w:rsidR="009B7305">
        <w:rPr>
          <w:rFonts w:ascii="Comic Sans MS" w:hAnsi="Comic Sans MS"/>
          <w:sz w:val="24"/>
          <w:szCs w:val="24"/>
        </w:rPr>
        <w:t xml:space="preserve"> </w:t>
      </w:r>
      <w:r w:rsidR="00B55873">
        <w:rPr>
          <w:rFonts w:ascii="Comic Sans MS" w:hAnsi="Comic Sans MS"/>
          <w:sz w:val="24"/>
          <w:szCs w:val="24"/>
        </w:rPr>
        <w:t>It was modernised and partially rebuilt, following bomb damage, between 1947 and 1966. However, the development of container shipping during the 1970s and the reduction of use of c</w:t>
      </w:r>
      <w:r>
        <w:rPr>
          <w:rFonts w:ascii="Comic Sans MS" w:hAnsi="Comic Sans MS"/>
          <w:sz w:val="24"/>
          <w:szCs w:val="24"/>
        </w:rPr>
        <w:t>oal led to its decline. It</w:t>
      </w:r>
      <w:r w:rsidR="00B55873">
        <w:rPr>
          <w:rFonts w:ascii="Comic Sans MS" w:hAnsi="Comic Sans MS"/>
          <w:sz w:val="24"/>
          <w:szCs w:val="24"/>
        </w:rPr>
        <w:t xml:space="preserve"> closed on 3</w:t>
      </w:r>
      <w:r w:rsidR="00B55873" w:rsidRPr="004745E3">
        <w:rPr>
          <w:rFonts w:ascii="Comic Sans MS" w:hAnsi="Comic Sans MS"/>
          <w:sz w:val="24"/>
          <w:szCs w:val="24"/>
          <w:vertAlign w:val="superscript"/>
        </w:rPr>
        <w:t>rd</w:t>
      </w:r>
      <w:r w:rsidR="00B55873">
        <w:rPr>
          <w:rFonts w:ascii="Comic Sans MS" w:hAnsi="Comic Sans MS"/>
          <w:sz w:val="24"/>
          <w:szCs w:val="24"/>
        </w:rPr>
        <w:t xml:space="preserve"> December 1988.</w:t>
      </w:r>
    </w:p>
    <w:p w14:paraId="6F844B13" w14:textId="77777777" w:rsidR="00B55873" w:rsidRDefault="000B7A05" w:rsidP="00B558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B55873">
        <w:rPr>
          <w:rFonts w:ascii="Comic Sans MS" w:hAnsi="Comic Sans MS"/>
          <w:sz w:val="24"/>
          <w:szCs w:val="24"/>
        </w:rPr>
        <w:t>he London Do</w:t>
      </w:r>
      <w:r>
        <w:rPr>
          <w:rFonts w:ascii="Comic Sans MS" w:hAnsi="Comic Sans MS"/>
          <w:sz w:val="24"/>
          <w:szCs w:val="24"/>
        </w:rPr>
        <w:t>cklands Development Corporation took ownership</w:t>
      </w:r>
      <w:r w:rsidR="00B5587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of the area and a</w:t>
      </w:r>
      <w:r w:rsidR="00B55873">
        <w:rPr>
          <w:rFonts w:ascii="Comic Sans MS" w:hAnsi="Comic Sans MS"/>
          <w:sz w:val="24"/>
          <w:szCs w:val="24"/>
        </w:rPr>
        <w:t xml:space="preserve"> competition for the Future of Trinity Buoy Wharf was held in 1996. It was won my Urban Space Management and</w:t>
      </w:r>
      <w:r>
        <w:rPr>
          <w:rFonts w:ascii="Comic Sans MS" w:hAnsi="Comic Sans MS"/>
          <w:sz w:val="24"/>
          <w:szCs w:val="24"/>
        </w:rPr>
        <w:t xml:space="preserve"> has beco</w:t>
      </w:r>
      <w:r w:rsidR="00B55873">
        <w:rPr>
          <w:rFonts w:ascii="Comic Sans MS" w:hAnsi="Comic Sans MS"/>
          <w:sz w:val="24"/>
          <w:szCs w:val="24"/>
        </w:rPr>
        <w:t>me a centre for arts and crafts.</w:t>
      </w:r>
    </w:p>
    <w:p w14:paraId="41411C3A" w14:textId="77777777" w:rsidR="000B7A05" w:rsidRDefault="000B7A05" w:rsidP="00B558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 visit to the cafe</w:t>
      </w:r>
      <w:r w:rsidR="009B7305">
        <w:rPr>
          <w:rFonts w:ascii="Comic Sans MS" w:hAnsi="Comic Sans MS"/>
          <w:sz w:val="24"/>
          <w:szCs w:val="24"/>
        </w:rPr>
        <w:t>, w</w:t>
      </w:r>
      <w:r>
        <w:rPr>
          <w:rFonts w:ascii="Comic Sans MS" w:hAnsi="Comic Sans MS"/>
          <w:sz w:val="24"/>
          <w:szCs w:val="24"/>
        </w:rPr>
        <w:t>e walked back along the river passing what remai</w:t>
      </w:r>
      <w:r w:rsidR="009B7305">
        <w:rPr>
          <w:rFonts w:ascii="Comic Sans MS" w:hAnsi="Comic Sans MS"/>
          <w:sz w:val="24"/>
          <w:szCs w:val="24"/>
        </w:rPr>
        <w:t>ns of the East India Dock basin. We were lucky to have a lovely dry day for our visit.</w:t>
      </w:r>
    </w:p>
    <w:p w14:paraId="79E4AE84" w14:textId="77777777" w:rsidR="00B55873" w:rsidRPr="009C0D02" w:rsidRDefault="009B7305" w:rsidP="009B7305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Lynn Plumer (Group Leader)              </w:t>
      </w:r>
    </w:p>
    <w:sectPr w:rsidR="00B55873" w:rsidRPr="009C0D02" w:rsidSect="009C0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02"/>
    <w:rsid w:val="000B7A05"/>
    <w:rsid w:val="000D575D"/>
    <w:rsid w:val="009B7305"/>
    <w:rsid w:val="009C0D02"/>
    <w:rsid w:val="009F4B9C"/>
    <w:rsid w:val="00B55873"/>
    <w:rsid w:val="00C73D18"/>
    <w:rsid w:val="00D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DB36"/>
  <w15:docId w15:val="{0190E3E3-51FF-4D6A-A160-0E284B47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Trevor Ford</cp:lastModifiedBy>
  <cp:revision>2</cp:revision>
  <dcterms:created xsi:type="dcterms:W3CDTF">2023-05-20T05:49:00Z</dcterms:created>
  <dcterms:modified xsi:type="dcterms:W3CDTF">2023-05-20T05:49:00Z</dcterms:modified>
</cp:coreProperties>
</file>