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F2E" w14:textId="77777777" w:rsidR="00A819DD" w:rsidRPr="007C5962" w:rsidRDefault="00775AAD" w:rsidP="00B101A2">
      <w:pPr>
        <w:ind w:left="1440" w:firstLine="720"/>
        <w:rPr>
          <w:rFonts w:ascii="Aharoni" w:hAnsi="Aharoni" w:cs="Aharoni"/>
          <w:sz w:val="28"/>
          <w:szCs w:val="28"/>
        </w:rPr>
      </w:pPr>
      <w:bookmarkStart w:id="0" w:name="_Hlk142139336"/>
      <w:r w:rsidRPr="007C5962">
        <w:rPr>
          <w:rFonts w:ascii="Aharoni" w:hAnsi="Aharoni" w:cs="Aharoni" w:hint="cs"/>
          <w:sz w:val="28"/>
          <w:szCs w:val="28"/>
        </w:rPr>
        <w:t>Looking at Maths around us</w:t>
      </w:r>
    </w:p>
    <w:p w14:paraId="6453E266" w14:textId="046FDA81" w:rsidR="00956063" w:rsidRPr="007C5962" w:rsidRDefault="00956063" w:rsidP="00956063">
      <w:pPr>
        <w:rPr>
          <w:rFonts w:ascii="Aharoni" w:hAnsi="Aharoni" w:cs="Aharoni"/>
          <w:sz w:val="28"/>
          <w:szCs w:val="28"/>
        </w:rPr>
      </w:pPr>
      <w:r w:rsidRPr="007C5962">
        <w:rPr>
          <w:rFonts w:ascii="Aharoni" w:hAnsi="Aharoni" w:cs="Aharoni" w:hint="cs"/>
          <w:sz w:val="28"/>
          <w:szCs w:val="28"/>
        </w:rPr>
        <w:t xml:space="preserve">   </w:t>
      </w:r>
      <w:r w:rsidR="00451ADA" w:rsidRPr="007C5962">
        <w:rPr>
          <w:rFonts w:ascii="Aharoni" w:hAnsi="Aharoni" w:cs="Aharoni" w:hint="cs"/>
          <w:sz w:val="28"/>
          <w:szCs w:val="28"/>
        </w:rPr>
        <w:tab/>
      </w:r>
      <w:r w:rsidRPr="007C5962">
        <w:rPr>
          <w:rFonts w:ascii="Aharoni" w:hAnsi="Aharoni" w:cs="Aharoni" w:hint="cs"/>
          <w:sz w:val="28"/>
          <w:szCs w:val="28"/>
        </w:rPr>
        <w:t xml:space="preserve">Next meeting: Monday </w:t>
      </w:r>
      <w:r w:rsidR="00F47C1B">
        <w:rPr>
          <w:rFonts w:ascii="Aharoni" w:hAnsi="Aharoni" w:cs="Aharoni"/>
          <w:sz w:val="28"/>
          <w:szCs w:val="28"/>
        </w:rPr>
        <w:t>12</w:t>
      </w:r>
      <w:r w:rsidR="000D30FD" w:rsidRPr="007C5962">
        <w:rPr>
          <w:rFonts w:ascii="Aharoni" w:hAnsi="Aharoni" w:cs="Aharoni" w:hint="cs"/>
          <w:sz w:val="28"/>
          <w:szCs w:val="28"/>
          <w:vertAlign w:val="superscript"/>
        </w:rPr>
        <w:t>th</w:t>
      </w:r>
      <w:r w:rsidR="000D30FD" w:rsidRPr="007C5962">
        <w:rPr>
          <w:rFonts w:ascii="Aharoni" w:hAnsi="Aharoni" w:cs="Aharoni" w:hint="cs"/>
          <w:sz w:val="28"/>
          <w:szCs w:val="28"/>
        </w:rPr>
        <w:t xml:space="preserve"> </w:t>
      </w:r>
      <w:r w:rsidR="00F47C1B">
        <w:rPr>
          <w:rFonts w:ascii="Aharoni" w:hAnsi="Aharoni" w:cs="Aharoni"/>
          <w:sz w:val="28"/>
          <w:szCs w:val="28"/>
        </w:rPr>
        <w:t>February 2024</w:t>
      </w:r>
      <w:r w:rsidRPr="007C5962">
        <w:rPr>
          <w:rFonts w:ascii="Aharoni" w:hAnsi="Aharoni" w:cs="Aharoni" w:hint="cs"/>
          <w:sz w:val="28"/>
          <w:szCs w:val="28"/>
        </w:rPr>
        <w:t xml:space="preserve"> 11 a.m. in the library</w:t>
      </w:r>
    </w:p>
    <w:p w14:paraId="66896613" w14:textId="77777777" w:rsidR="00202352" w:rsidRDefault="00820CC8" w:rsidP="00820CC8">
      <w:pPr>
        <w:ind w:left="2880"/>
        <w:rPr>
          <w:rFonts w:ascii="Aharoni" w:hAnsi="Aharoni" w:cs="Aharoni"/>
          <w:sz w:val="28"/>
          <w:szCs w:val="28"/>
        </w:rPr>
      </w:pPr>
      <w:r w:rsidRPr="007C5962">
        <w:rPr>
          <w:rFonts w:ascii="Aharoni" w:hAnsi="Aharoni" w:cs="Aharoni" w:hint="cs"/>
          <w:sz w:val="28"/>
          <w:szCs w:val="28"/>
        </w:rPr>
        <w:t xml:space="preserve">    All are </w:t>
      </w:r>
      <w:r w:rsidR="00C13377" w:rsidRPr="007C5962">
        <w:rPr>
          <w:rFonts w:ascii="Aharoni" w:hAnsi="Aharoni" w:cs="Aharoni"/>
          <w:sz w:val="28"/>
          <w:szCs w:val="28"/>
        </w:rPr>
        <w:t>welcome.</w:t>
      </w:r>
      <w:bookmarkEnd w:id="0"/>
      <w:r w:rsidR="00202352">
        <w:rPr>
          <w:rFonts w:ascii="Aharoni" w:hAnsi="Aharoni" w:cs="Aharoni"/>
          <w:sz w:val="28"/>
          <w:szCs w:val="28"/>
        </w:rPr>
        <w:tab/>
      </w:r>
    </w:p>
    <w:p w14:paraId="70A656A4" w14:textId="759D73DD" w:rsidR="00202352" w:rsidRDefault="00521A9F" w:rsidP="00820CC8">
      <w:pPr>
        <w:ind w:left="2880"/>
        <w:rPr>
          <w:rFonts w:ascii="Amasis MT Pro Medium" w:hAnsi="Amasis MT Pro Medium" w:cs="Aharoni"/>
          <w:sz w:val="28"/>
          <w:szCs w:val="28"/>
        </w:rPr>
      </w:pPr>
      <w:r>
        <w:rPr>
          <w:rFonts w:ascii="Amasis MT Pro Medium" w:hAnsi="Amasis MT Pro Medium" w:cs="Aharoni"/>
          <w:sz w:val="28"/>
          <w:szCs w:val="28"/>
        </w:rPr>
        <w:t xml:space="preserve"> THE GOLDEN RECTANGLE</w:t>
      </w:r>
    </w:p>
    <w:p w14:paraId="72191300" w14:textId="48AEB018" w:rsidR="00202352" w:rsidRDefault="00202352" w:rsidP="00820CC8">
      <w:pPr>
        <w:ind w:left="2880"/>
        <w:rPr>
          <w:rFonts w:ascii="Amasis MT Pro Medium" w:hAnsi="Amasis MT Pro Medium" w:cs="Aharoni"/>
          <w:sz w:val="28"/>
          <w:szCs w:val="28"/>
        </w:rPr>
      </w:pPr>
      <w:r w:rsidRPr="00202352">
        <w:rPr>
          <w:rFonts w:ascii="Amasis MT Pro Medium" w:hAnsi="Amasis MT Pro Medium" w:cs="Aharoni"/>
          <w:sz w:val="28"/>
          <w:szCs w:val="28"/>
        </w:rPr>
        <w:tab/>
      </w:r>
      <w:r>
        <w:rPr>
          <w:rFonts w:ascii="Amasis MT Pro Medium" w:hAnsi="Amasis MT Pro Medium" w:cs="Aharoni"/>
          <w:sz w:val="28"/>
          <w:szCs w:val="28"/>
        </w:rPr>
        <w:tab/>
      </w:r>
      <w:r>
        <w:rPr>
          <w:rFonts w:ascii="Amasis MT Pro Medium" w:hAnsi="Amasis MT Pro Medium" w:cs="Aharoni"/>
          <w:sz w:val="28"/>
          <w:szCs w:val="28"/>
        </w:rPr>
        <w:tab/>
      </w:r>
      <w:r>
        <w:rPr>
          <w:rFonts w:ascii="Amasis MT Pro Medium" w:hAnsi="Amasis MT Pro Medium" w:cs="Aharoni"/>
          <w:sz w:val="28"/>
          <w:szCs w:val="28"/>
        </w:rPr>
        <w:tab/>
      </w:r>
      <w:r>
        <w:rPr>
          <w:rFonts w:ascii="Amasis MT Pro Medium" w:hAnsi="Amasis MT Pro Medium" w:cs="Aharoni"/>
          <w:sz w:val="28"/>
          <w:szCs w:val="28"/>
        </w:rPr>
        <w:tab/>
      </w:r>
    </w:p>
    <w:p w14:paraId="1F376DA9" w14:textId="566EED15" w:rsidR="00202352" w:rsidRDefault="00202352" w:rsidP="00202352">
      <w:pPr>
        <w:rPr>
          <w:rFonts w:ascii="Amasis MT Pro Medium" w:hAnsi="Amasis MT Pro Medium" w:cs="Aharoni"/>
          <w:sz w:val="28"/>
          <w:szCs w:val="28"/>
        </w:rPr>
      </w:pPr>
      <w:r>
        <w:rPr>
          <w:noProof/>
        </w:rPr>
        <w:drawing>
          <wp:inline distT="0" distB="0" distL="0" distR="0" wp14:anchorId="452B59A3" wp14:editId="003BF12A">
            <wp:extent cx="2216989" cy="1479875"/>
            <wp:effectExtent l="0" t="0" r="0" b="6350"/>
            <wp:docPr id="1209676381" name="Picture 4" descr="Many iconic buildings are believed to have been built according to the golden rat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y iconic buildings are believed to have been built according to the golden ratio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94" cy="148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sis MT Pro Medium" w:hAnsi="Amasis MT Pro Medium" w:cs="Aharoni"/>
          <w:sz w:val="28"/>
          <w:szCs w:val="28"/>
        </w:rPr>
        <w:t xml:space="preserve"> </w:t>
      </w:r>
      <w:r>
        <w:rPr>
          <w:rFonts w:ascii="Amasis MT Pro Medium" w:hAnsi="Amasis MT Pro Medium" w:cs="Aharoni"/>
          <w:sz w:val="28"/>
          <w:szCs w:val="28"/>
        </w:rPr>
        <w:tab/>
      </w:r>
      <w:r>
        <w:rPr>
          <w:rFonts w:ascii="Amasis MT Pro Medium" w:hAnsi="Amasis MT Pro Medium" w:cs="Aharoni"/>
          <w:sz w:val="28"/>
          <w:szCs w:val="28"/>
        </w:rPr>
        <w:tab/>
      </w:r>
      <w:r>
        <w:rPr>
          <w:noProof/>
        </w:rPr>
        <w:drawing>
          <wp:inline distT="0" distB="0" distL="0" distR="0" wp14:anchorId="788A1EAF" wp14:editId="65C81A88">
            <wp:extent cx="2362200" cy="1409700"/>
            <wp:effectExtent l="0" t="0" r="0" b="0"/>
            <wp:docPr id="1815105493" name="Picture 10" descr="What Is a Georgian-Style House? | DC, MD &amp; VA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hat Is a Georgian-Style House? | DC, MD &amp; VA Archite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2ADE4" w14:textId="77777777" w:rsidR="00202352" w:rsidRDefault="00202352" w:rsidP="00820CC8">
      <w:pPr>
        <w:ind w:left="2880"/>
        <w:rPr>
          <w:rFonts w:ascii="Amasis MT Pro Medium" w:hAnsi="Amasis MT Pro Medium" w:cs="Aharoni"/>
          <w:sz w:val="28"/>
          <w:szCs w:val="28"/>
        </w:rPr>
      </w:pPr>
    </w:p>
    <w:p w14:paraId="0FF63106" w14:textId="20E7C425" w:rsidR="00202352" w:rsidRDefault="00521A9F" w:rsidP="00820CC8">
      <w:pPr>
        <w:ind w:left="2880"/>
        <w:rPr>
          <w:rFonts w:ascii="Amasis MT Pro Medium" w:hAnsi="Amasis MT Pro Medium" w:cs="Aharoni"/>
          <w:sz w:val="28"/>
          <w:szCs w:val="28"/>
        </w:rPr>
      </w:pPr>
      <w:r>
        <w:rPr>
          <w:rFonts w:ascii="Amasis MT Pro Medium" w:hAnsi="Amasis MT Pro Medium" w:cs="Aharoni"/>
          <w:sz w:val="28"/>
          <w:szCs w:val="28"/>
        </w:rPr>
        <w:t>THE GOLDEN RATIO</w:t>
      </w:r>
    </w:p>
    <w:p w14:paraId="4E98261B" w14:textId="728F6956" w:rsidR="00521A9F" w:rsidRDefault="00521A9F" w:rsidP="00820CC8">
      <w:pPr>
        <w:ind w:left="2880"/>
        <w:rPr>
          <w:rFonts w:ascii="Amasis MT Pro Medium" w:hAnsi="Amasis MT Pro Medium" w:cs="Aharoni"/>
          <w:sz w:val="28"/>
          <w:szCs w:val="28"/>
        </w:rPr>
      </w:pPr>
      <w:r>
        <w:rPr>
          <w:noProof/>
        </w:rPr>
        <w:drawing>
          <wp:inline distT="0" distB="0" distL="0" distR="0" wp14:anchorId="02C9096C" wp14:editId="757B2D67">
            <wp:extent cx="2095500" cy="1209675"/>
            <wp:effectExtent l="0" t="0" r="0" b="0"/>
            <wp:docPr id="1215355141" name="Picture 14" descr="two line segments of lengths a and b in the golden ratio: a + b is to a as a is t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wo line segments of lengths a and b in the golden ratio: a + b is to a as a is to 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1A763" w14:textId="77777777" w:rsidR="00521A9F" w:rsidRDefault="00521A9F" w:rsidP="00820CC8">
      <w:pPr>
        <w:ind w:left="2880"/>
        <w:rPr>
          <w:rFonts w:ascii="Amasis MT Pro Medium" w:hAnsi="Amasis MT Pro Medium" w:cs="Aharoni"/>
          <w:sz w:val="28"/>
          <w:szCs w:val="28"/>
        </w:rPr>
      </w:pPr>
    </w:p>
    <w:p w14:paraId="6ECE0334" w14:textId="2A1A5C5B" w:rsidR="00521A9F" w:rsidRDefault="00521A9F" w:rsidP="00820CC8">
      <w:pPr>
        <w:ind w:left="2880"/>
        <w:rPr>
          <w:rFonts w:ascii="Amasis MT Pro Medium" w:hAnsi="Amasis MT Pro Medium" w:cs="Aharoni"/>
          <w:sz w:val="28"/>
          <w:szCs w:val="28"/>
        </w:rPr>
      </w:pPr>
      <w:r>
        <w:rPr>
          <w:rFonts w:ascii="Amasis MT Pro Medium" w:hAnsi="Amasis MT Pro Medium" w:cs="Aharoni"/>
          <w:sz w:val="28"/>
          <w:szCs w:val="28"/>
        </w:rPr>
        <w:t>THE GOLDEN SPIRAL</w:t>
      </w:r>
    </w:p>
    <w:p w14:paraId="340778EA" w14:textId="77B91E52" w:rsidR="00820CC8" w:rsidRPr="00202352" w:rsidRDefault="00202352" w:rsidP="00820CC8">
      <w:pPr>
        <w:ind w:left="2880"/>
        <w:rPr>
          <w:rFonts w:ascii="Amasis MT Pro Medium" w:hAnsi="Amasis MT Pro Medium" w:cs="Aharoni"/>
          <w:sz w:val="28"/>
          <w:szCs w:val="28"/>
        </w:rPr>
      </w:pPr>
      <w:r w:rsidRPr="00202352">
        <w:rPr>
          <w:rFonts w:ascii="Amasis MT Pro Medium" w:hAnsi="Amasis MT Pro Medium" w:cs="Aharoni"/>
          <w:sz w:val="28"/>
          <w:szCs w:val="28"/>
        </w:rPr>
        <w:tab/>
      </w:r>
      <w:r w:rsidRPr="00202352">
        <w:rPr>
          <w:rFonts w:ascii="Amasis MT Pro Medium" w:hAnsi="Amasis MT Pro Medium" w:cs="Aharoni"/>
          <w:sz w:val="28"/>
          <w:szCs w:val="28"/>
        </w:rPr>
        <w:tab/>
      </w:r>
      <w:r w:rsidRPr="00202352">
        <w:rPr>
          <w:rFonts w:ascii="Amasis MT Pro Medium" w:hAnsi="Amasis MT Pro Medium" w:cs="Aharoni"/>
          <w:sz w:val="28"/>
          <w:szCs w:val="28"/>
        </w:rPr>
        <w:tab/>
      </w:r>
      <w:r w:rsidRPr="00202352">
        <w:rPr>
          <w:rFonts w:ascii="Amasis MT Pro Medium" w:hAnsi="Amasis MT Pro Medium" w:cs="Aharoni"/>
          <w:sz w:val="28"/>
          <w:szCs w:val="28"/>
        </w:rPr>
        <w:tab/>
      </w:r>
      <w:r w:rsidRPr="00202352">
        <w:rPr>
          <w:rFonts w:ascii="Amasis MT Pro Medium" w:hAnsi="Amasis MT Pro Medium" w:cs="Aharoni"/>
          <w:sz w:val="28"/>
          <w:szCs w:val="28"/>
        </w:rPr>
        <w:tab/>
      </w:r>
      <w:r w:rsidRPr="00202352">
        <w:rPr>
          <w:rFonts w:ascii="Amasis MT Pro Medium" w:hAnsi="Amasis MT Pro Medium" w:cs="Aharoni"/>
          <w:sz w:val="28"/>
          <w:szCs w:val="28"/>
        </w:rPr>
        <w:tab/>
      </w:r>
      <w:r w:rsidRPr="00202352">
        <w:rPr>
          <w:rFonts w:ascii="Amasis MT Pro Medium" w:hAnsi="Amasis MT Pro Medium" w:cs="Aharoni"/>
          <w:sz w:val="28"/>
          <w:szCs w:val="28"/>
        </w:rPr>
        <w:tab/>
      </w:r>
      <w:r w:rsidRPr="00202352">
        <w:rPr>
          <w:rFonts w:ascii="Amasis MT Pro Medium" w:hAnsi="Amasis MT Pro Medium" w:cs="Aharoni"/>
          <w:sz w:val="28"/>
          <w:szCs w:val="28"/>
        </w:rPr>
        <w:tab/>
      </w:r>
    </w:p>
    <w:p w14:paraId="2A5D323B" w14:textId="196B15D3" w:rsidR="00202352" w:rsidRDefault="00202352" w:rsidP="00820CC8">
      <w:pPr>
        <w:ind w:left="2880"/>
        <w:rPr>
          <w:rFonts w:ascii="Aharoni" w:hAnsi="Aharoni" w:cs="Aharoni"/>
          <w:sz w:val="28"/>
          <w:szCs w:val="28"/>
        </w:rPr>
      </w:pPr>
    </w:p>
    <w:p w14:paraId="6DE5B104" w14:textId="62105309" w:rsidR="00202352" w:rsidRPr="007C5962" w:rsidRDefault="00202352" w:rsidP="00521A9F">
      <w:pPr>
        <w:rPr>
          <w:rFonts w:ascii="Aharoni" w:hAnsi="Aharoni" w:cs="Aharon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B608C" wp14:editId="08A67553">
            <wp:simplePos x="0" y="0"/>
            <wp:positionH relativeFrom="column">
              <wp:posOffset>94615</wp:posOffset>
            </wp:positionH>
            <wp:positionV relativeFrom="paragraph">
              <wp:posOffset>395605</wp:posOffset>
            </wp:positionV>
            <wp:extent cx="1035050" cy="1035050"/>
            <wp:effectExtent l="0" t="0" r="0" b="0"/>
            <wp:wrapSquare wrapText="bothSides"/>
            <wp:docPr id="706582616" name="Picture 7" descr="golden ratio in nature from www.treehugg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5" descr="golden ratio in nature from www.treehugger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A9F">
        <w:rPr>
          <w:rFonts w:ascii="Aharoni" w:hAnsi="Aharoni" w:cs="Aharoni"/>
          <w:sz w:val="28"/>
          <w:szCs w:val="28"/>
        </w:rPr>
        <w:tab/>
      </w:r>
      <w:r w:rsidR="00521A9F">
        <w:rPr>
          <w:rFonts w:ascii="Aharoni" w:hAnsi="Aharoni" w:cs="Aharoni"/>
          <w:sz w:val="28"/>
          <w:szCs w:val="28"/>
        </w:rPr>
        <w:tab/>
      </w:r>
      <w:r w:rsidR="00521A9F">
        <w:rPr>
          <w:noProof/>
        </w:rPr>
        <w:drawing>
          <wp:inline distT="0" distB="0" distL="0" distR="0" wp14:anchorId="6D4A2A12" wp14:editId="513CD51F">
            <wp:extent cx="1924050" cy="1800225"/>
            <wp:effectExtent l="0" t="0" r="0" b="9525"/>
            <wp:docPr id="750602379" name="Picture 1" descr="Learn The Golden Ratio For Your Artworks O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The Golden Ratio For Your Artworks On Canv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A9F">
        <w:rPr>
          <w:rFonts w:ascii="Aharoni" w:hAnsi="Aharoni" w:cs="Aharoni"/>
          <w:sz w:val="28"/>
          <w:szCs w:val="28"/>
        </w:rPr>
        <w:tab/>
      </w:r>
      <w:r w:rsidR="00521A9F">
        <w:rPr>
          <w:rFonts w:ascii="Aharoni" w:hAnsi="Aharoni" w:cs="Aharoni"/>
          <w:sz w:val="28"/>
          <w:szCs w:val="28"/>
        </w:rPr>
        <w:tab/>
      </w:r>
      <w:r w:rsidR="00521A9F">
        <w:rPr>
          <w:noProof/>
        </w:rPr>
        <w:drawing>
          <wp:inline distT="0" distB="0" distL="0" distR="0" wp14:anchorId="595A12C2" wp14:editId="18DFD408">
            <wp:extent cx="1086880" cy="1086880"/>
            <wp:effectExtent l="0" t="0" r="0" b="0"/>
            <wp:docPr id="1859979721" name="Picture 1" descr="SUNFLOWER from en.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42" descr="SUNFLOWER from en.wikipedia.o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15" cy="109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352" w:rsidRPr="007C5962" w:rsidSect="00C11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C"/>
    <w:rsid w:val="00011DDC"/>
    <w:rsid w:val="000630DF"/>
    <w:rsid w:val="000D30FD"/>
    <w:rsid w:val="00202352"/>
    <w:rsid w:val="003C2E54"/>
    <w:rsid w:val="003D021B"/>
    <w:rsid w:val="00451ADA"/>
    <w:rsid w:val="004614EA"/>
    <w:rsid w:val="0047370C"/>
    <w:rsid w:val="004768F9"/>
    <w:rsid w:val="004A488A"/>
    <w:rsid w:val="004A64A3"/>
    <w:rsid w:val="00515E25"/>
    <w:rsid w:val="00521A9F"/>
    <w:rsid w:val="00595DC3"/>
    <w:rsid w:val="005A45C7"/>
    <w:rsid w:val="005E51DB"/>
    <w:rsid w:val="0060571E"/>
    <w:rsid w:val="006A17D5"/>
    <w:rsid w:val="006C0BEB"/>
    <w:rsid w:val="007238D3"/>
    <w:rsid w:val="00725A0D"/>
    <w:rsid w:val="00775AAD"/>
    <w:rsid w:val="007C5962"/>
    <w:rsid w:val="00820CC8"/>
    <w:rsid w:val="008E4508"/>
    <w:rsid w:val="009203F2"/>
    <w:rsid w:val="00956063"/>
    <w:rsid w:val="009D4FAC"/>
    <w:rsid w:val="00A819DD"/>
    <w:rsid w:val="00B101A2"/>
    <w:rsid w:val="00C11C71"/>
    <w:rsid w:val="00C13377"/>
    <w:rsid w:val="00D013B9"/>
    <w:rsid w:val="00D21C5C"/>
    <w:rsid w:val="00D37A10"/>
    <w:rsid w:val="00D6283E"/>
    <w:rsid w:val="00D96A68"/>
    <w:rsid w:val="00F47C1B"/>
    <w:rsid w:val="00F54879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DACC"/>
  <w15:chartTrackingRefBased/>
  <w15:docId w15:val="{44CCCFB6-FDF0-4EE3-9162-054B51F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63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4A6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51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A64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Turner</dc:creator>
  <cp:keywords/>
  <dc:description/>
  <cp:lastModifiedBy>Trevor Ford</cp:lastModifiedBy>
  <cp:revision>2</cp:revision>
  <cp:lastPrinted>2021-10-28T10:58:00Z</cp:lastPrinted>
  <dcterms:created xsi:type="dcterms:W3CDTF">2024-01-31T16:09:00Z</dcterms:created>
  <dcterms:modified xsi:type="dcterms:W3CDTF">2024-01-31T16:09:00Z</dcterms:modified>
</cp:coreProperties>
</file>