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387" w14:textId="70983DF1" w:rsidR="002C73EB" w:rsidRPr="002C73EB" w:rsidRDefault="002C73EB" w:rsidP="00D33C3D">
      <w:pPr>
        <w:rPr>
          <w:b/>
          <w:bCs/>
          <w:sz w:val="32"/>
          <w:szCs w:val="32"/>
          <w:u w:val="single"/>
        </w:rPr>
      </w:pPr>
    </w:p>
    <w:p w14:paraId="21F0B145" w14:textId="25B08B47" w:rsidR="002C73EB" w:rsidRPr="002C73EB" w:rsidRDefault="008A7F9E" w:rsidP="002C73EB">
      <w:pPr>
        <w:jc w:val="center"/>
        <w:rPr>
          <w:b/>
          <w:bCs/>
          <w:sz w:val="32"/>
          <w:szCs w:val="32"/>
          <w:u w:val="single"/>
        </w:rPr>
      </w:pPr>
      <w:r w:rsidRPr="002C73EB">
        <w:rPr>
          <w:b/>
          <w:bCs/>
          <w:sz w:val="32"/>
          <w:szCs w:val="32"/>
          <w:u w:val="single"/>
        </w:rPr>
        <w:t>Board Meeting</w:t>
      </w:r>
      <w:r w:rsidR="002C73EB" w:rsidRPr="002C73EB">
        <w:rPr>
          <w:b/>
          <w:bCs/>
          <w:sz w:val="32"/>
          <w:szCs w:val="32"/>
          <w:u w:val="single"/>
        </w:rPr>
        <w:t>:</w:t>
      </w:r>
      <w:r w:rsidRPr="002C73EB">
        <w:rPr>
          <w:b/>
          <w:bCs/>
          <w:sz w:val="32"/>
          <w:szCs w:val="32"/>
          <w:u w:val="single"/>
        </w:rPr>
        <w:t xml:space="preserve"> </w:t>
      </w:r>
      <w:r w:rsidR="001A48EF">
        <w:rPr>
          <w:b/>
          <w:bCs/>
          <w:sz w:val="32"/>
          <w:szCs w:val="32"/>
          <w:u w:val="single"/>
        </w:rPr>
        <w:t>17 May 2023</w:t>
      </w:r>
    </w:p>
    <w:p w14:paraId="4D628210" w14:textId="1B8D46FB" w:rsidR="00F1117F" w:rsidRPr="00522D45" w:rsidRDefault="002C73EB">
      <w:pPr>
        <w:rPr>
          <w:b/>
          <w:bCs/>
          <w:u w:val="single"/>
        </w:rPr>
      </w:pPr>
      <w:r w:rsidRPr="00522D45">
        <w:rPr>
          <w:b/>
          <w:bCs/>
          <w:u w:val="single"/>
        </w:rPr>
        <w:t>Summary Report</w:t>
      </w:r>
      <w:r w:rsidR="00E179F9" w:rsidRPr="00522D45">
        <w:rPr>
          <w:b/>
          <w:bCs/>
          <w:u w:val="single"/>
        </w:rPr>
        <w:t xml:space="preserve"> to be used when sharing with members</w:t>
      </w:r>
      <w:r w:rsidR="00D33C3D">
        <w:rPr>
          <w:b/>
          <w:bCs/>
          <w:u w:val="single"/>
        </w:rPr>
        <w:t>.</w:t>
      </w:r>
    </w:p>
    <w:p w14:paraId="04A7FDBB" w14:textId="2DE15B29" w:rsidR="00886F60" w:rsidRDefault="005B1BA8" w:rsidP="001A5E70">
      <w:r>
        <w:t>Th</w:t>
      </w:r>
      <w:r w:rsidR="001A48EF">
        <w:t>is was an online meeting that was primarily designed to deal with the end of year Q4 indicative management accounts. M</w:t>
      </w:r>
      <w:r w:rsidR="001A5E70">
        <w:t xml:space="preserve">ain </w:t>
      </w:r>
      <w:r w:rsidR="00F411F2">
        <w:t>items discussed:</w:t>
      </w:r>
    </w:p>
    <w:p w14:paraId="417CF6C3" w14:textId="5296C985" w:rsidR="00F411F2" w:rsidRDefault="00F411F2" w:rsidP="00784B20">
      <w:pPr>
        <w:pStyle w:val="ListParagraph"/>
        <w:numPr>
          <w:ilvl w:val="0"/>
          <w:numId w:val="5"/>
        </w:numPr>
      </w:pPr>
      <w:r>
        <w:rPr>
          <w:b/>
          <w:bCs/>
        </w:rPr>
        <w:t xml:space="preserve">New Trustee. </w:t>
      </w:r>
      <w:r>
        <w:t xml:space="preserve">Notification </w:t>
      </w:r>
      <w:r w:rsidR="00D33C3D">
        <w:t xml:space="preserve">and congratulations to </w:t>
      </w:r>
      <w:r w:rsidR="001A48EF">
        <w:t>Stella Morris,</w:t>
      </w:r>
      <w:r>
        <w:t xml:space="preserve"> new trustee</w:t>
      </w:r>
      <w:r w:rsidR="001A48EF">
        <w:t xml:space="preserve"> for London Region</w:t>
      </w:r>
      <w:r>
        <w:t xml:space="preserve"> </w:t>
      </w:r>
      <w:r w:rsidR="00D33C3D">
        <w:t xml:space="preserve">who </w:t>
      </w:r>
      <w:r>
        <w:t xml:space="preserve">had been elected and </w:t>
      </w:r>
      <w:r w:rsidR="001A48EF">
        <w:t>joined</w:t>
      </w:r>
      <w:r>
        <w:t xml:space="preserve"> the Board</w:t>
      </w:r>
      <w:r w:rsidR="001A48EF">
        <w:t>.</w:t>
      </w:r>
      <w:r w:rsidR="00675C7E">
        <w:t xml:space="preserve"> All 12 regions/nations in the UK are now fully represented by trustees on the Board.</w:t>
      </w:r>
    </w:p>
    <w:p w14:paraId="18D9F95A" w14:textId="57941A18" w:rsidR="00D5784F" w:rsidRDefault="00675C7E" w:rsidP="00784B20">
      <w:pPr>
        <w:pStyle w:val="ListParagraph"/>
        <w:numPr>
          <w:ilvl w:val="0"/>
          <w:numId w:val="5"/>
        </w:numPr>
      </w:pPr>
      <w:r>
        <w:rPr>
          <w:b/>
          <w:bCs/>
        </w:rPr>
        <w:t>Finance</w:t>
      </w:r>
      <w:r w:rsidR="00D5784F">
        <w:rPr>
          <w:b/>
          <w:bCs/>
        </w:rPr>
        <w:t xml:space="preserve"> Communications</w:t>
      </w:r>
      <w:r>
        <w:rPr>
          <w:b/>
          <w:bCs/>
        </w:rPr>
        <w:t xml:space="preserve">. </w:t>
      </w:r>
      <w:r>
        <w:t>The Treasurer presented his report detailing the various communications channels now used to explain financial challenges facing u3as and the Trust. The regular issue of “Finance News Extra”, the “Half Yearly Report”, and the graphic “Where Does our Subscription Money Go?” now on the website, are all intended to provide a platform for discussion and to improve awareness</w:t>
      </w:r>
      <w:r w:rsidR="00D5784F">
        <w:t xml:space="preserve"> of financial matters</w:t>
      </w:r>
      <w:r>
        <w:t xml:space="preserve">. </w:t>
      </w:r>
    </w:p>
    <w:p w14:paraId="7BCFDEA5" w14:textId="4044C4AA" w:rsidR="00D5784F" w:rsidRDefault="00675C7E" w:rsidP="00784B20">
      <w:pPr>
        <w:pStyle w:val="ListParagraph"/>
        <w:numPr>
          <w:ilvl w:val="0"/>
          <w:numId w:val="5"/>
        </w:numPr>
      </w:pPr>
      <w:r w:rsidRPr="00D5784F">
        <w:rPr>
          <w:b/>
          <w:bCs/>
        </w:rPr>
        <w:t xml:space="preserve">Year End indicative accounts </w:t>
      </w:r>
      <w:r>
        <w:t xml:space="preserve">for 2022/23 were also discussed </w:t>
      </w:r>
      <w:r w:rsidR="00046E8E">
        <w:t xml:space="preserve">which showed a modest surplus compared to a budgeted in-year deficit. Principal reasons for the variance included a significantly reduced spend on development projects, a lower than expected take up of grants available to u3as, and </w:t>
      </w:r>
      <w:r w:rsidR="00587F7B">
        <w:t xml:space="preserve"> delayed </w:t>
      </w:r>
      <w:r w:rsidR="00046E8E">
        <w:t xml:space="preserve">spend on staffing. The budget process for 2023/24 has taken many of these issues into account and is expected to be more realistic particularly in terms of expenditure. </w:t>
      </w:r>
    </w:p>
    <w:p w14:paraId="0F17BFA6" w14:textId="2B7D2B18" w:rsidR="00154162" w:rsidRPr="008F2BDD" w:rsidRDefault="00D5784F" w:rsidP="00784B20">
      <w:pPr>
        <w:pStyle w:val="ListParagraph"/>
        <w:numPr>
          <w:ilvl w:val="0"/>
          <w:numId w:val="5"/>
        </w:numPr>
        <w:rPr>
          <w:rStyle w:val="normaltextrun"/>
        </w:rPr>
      </w:pPr>
      <w:r w:rsidRPr="00D5784F">
        <w:rPr>
          <w:b/>
          <w:bCs/>
        </w:rPr>
        <w:t>Multi-year forecasts</w:t>
      </w:r>
      <w:r>
        <w:t>.</w:t>
      </w:r>
      <w:r w:rsidRPr="00D5784F">
        <w:t xml:space="preserve"> </w:t>
      </w:r>
      <w:r w:rsidR="00054FD5">
        <w:t>T</w:t>
      </w:r>
      <w:r w:rsidR="00046E8E">
        <w:t xml:space="preserve">he Board received the current thinking on </w:t>
      </w:r>
      <w:bookmarkStart w:id="0" w:name="_Hlk135235320"/>
      <w:r w:rsidR="00046E8E">
        <w:t>multi-year forecasts</w:t>
      </w:r>
      <w:bookmarkEnd w:id="0"/>
      <w:r w:rsidR="00046E8E">
        <w:t>. Whilst the forecasts show only a snapshot of possible income and expenditure</w:t>
      </w:r>
      <w:r w:rsidR="00054FD5">
        <w:t xml:space="preserve">, </w:t>
      </w:r>
      <w:r>
        <w:t>work will continue on reducing costs where appropriate</w:t>
      </w:r>
      <w:r w:rsidR="00054FD5">
        <w:t>. T</w:t>
      </w:r>
      <w:r w:rsidR="00046E8E">
        <w:t xml:space="preserve">he overall picture shows a continuing plan to reduce the current </w:t>
      </w:r>
      <w:r w:rsidR="00587F7B">
        <w:t xml:space="preserve">reserve </w:t>
      </w:r>
      <w:r w:rsidR="00046E8E">
        <w:t xml:space="preserve"> over the next 3 years, showing clearly that</w:t>
      </w:r>
      <w:r w:rsidR="00587F7B">
        <w:t xml:space="preserve"> with current plans and inflation expectation spend could be managed allowing any</w:t>
      </w:r>
      <w:r w:rsidR="00046E8E">
        <w:t xml:space="preserve"> increase in member subscriptions </w:t>
      </w:r>
      <w:r w:rsidR="001E11C3">
        <w:t>to</w:t>
      </w:r>
      <w:r w:rsidR="001E11C3">
        <w:t xml:space="preserve"> </w:t>
      </w:r>
      <w:r w:rsidR="00046E8E">
        <w:t xml:space="preserve">be unnecessary </w:t>
      </w:r>
      <w:r>
        <w:t>in 2024 or 2025</w:t>
      </w:r>
      <w:r w:rsidR="00054FD5">
        <w:t xml:space="preserve"> as cash assets exceed the reserves requirement</w:t>
      </w:r>
      <w:r>
        <w:t xml:space="preserve">. The Board </w:t>
      </w:r>
      <w:r w:rsidR="008E24C3">
        <w:t>is</w:t>
      </w:r>
      <w:r w:rsidR="008E24C3">
        <w:t xml:space="preserve"> </w:t>
      </w:r>
      <w:r>
        <w:t xml:space="preserve">therefore </w:t>
      </w:r>
      <w:r w:rsidR="00587F7B">
        <w:t xml:space="preserve">currently </w:t>
      </w:r>
      <w:r>
        <w:t xml:space="preserve">confident that </w:t>
      </w:r>
      <w:r w:rsidR="008E24C3">
        <w:t>a</w:t>
      </w:r>
      <w:r w:rsidR="008E24C3">
        <w:t xml:space="preserve"> </w:t>
      </w:r>
      <w:r>
        <w:t>resolution for a</w:t>
      </w:r>
      <w:r w:rsidR="00054FD5">
        <w:t xml:space="preserve"> subscription</w:t>
      </w:r>
      <w:r>
        <w:t xml:space="preserve"> increase </w:t>
      </w:r>
      <w:r w:rsidR="008E24C3">
        <w:t>is unlikely to be necessary</w:t>
      </w:r>
      <w:r>
        <w:t xml:space="preserve"> at the 2023 AGM in October, and the position for the AGM in 2024 will be reviewed over the next 12 months.</w:t>
      </w:r>
      <w:r w:rsidR="00587F7B">
        <w:t xml:space="preserve"> </w:t>
      </w:r>
    </w:p>
    <w:p w14:paraId="16083F5D" w14:textId="7BEB0E68" w:rsidR="002B057C" w:rsidRDefault="00D5784F" w:rsidP="00784B20">
      <w:pPr>
        <w:pStyle w:val="ListParagraph"/>
        <w:numPr>
          <w:ilvl w:val="0"/>
          <w:numId w:val="5"/>
        </w:numPr>
      </w:pPr>
      <w:r>
        <w:rPr>
          <w:b/>
          <w:bCs/>
        </w:rPr>
        <w:t>Future Committee Structure</w:t>
      </w:r>
      <w:r w:rsidR="002B057C">
        <w:rPr>
          <w:b/>
          <w:bCs/>
        </w:rPr>
        <w:t>.</w:t>
      </w:r>
      <w:r w:rsidR="002B057C">
        <w:t xml:space="preserve"> </w:t>
      </w:r>
      <w:r>
        <w:t xml:space="preserve">The </w:t>
      </w:r>
      <w:r w:rsidR="009E6C0C">
        <w:t>current</w:t>
      </w:r>
      <w:r>
        <w:t xml:space="preserve"> committee structure has existed for a number of years, and the Board had previously agreed to examine how the structure can be amended, firstly to reflect the organisational changes </w:t>
      </w:r>
      <w:r w:rsidR="00587F7B">
        <w:t xml:space="preserve">that would be involved if there were to be the </w:t>
      </w:r>
      <w:r>
        <w:t xml:space="preserve"> creation of a u3a Council, and subsequently to support the delivery of the strategic aims</w:t>
      </w:r>
      <w:r w:rsidR="009E6C0C">
        <w:t xml:space="preserve"> for the movement. Initially therefore the Development, Learning, Equality and Communications Committees will report progress into the pilot u3a Council, rather than the Board, and </w:t>
      </w:r>
      <w:r w:rsidR="00054FD5">
        <w:t xml:space="preserve">second, </w:t>
      </w:r>
      <w:r w:rsidR="009E6C0C">
        <w:t>new proposals will be developed for new groups to become effective in 2024. The Governance and Finance Committees will remain unaffected by the changes and will continue to report to the Board.</w:t>
      </w:r>
    </w:p>
    <w:p w14:paraId="3493C873" w14:textId="2AAA543F" w:rsidR="002B057C" w:rsidRPr="002B057C" w:rsidRDefault="002B057C" w:rsidP="002B057C">
      <w:pPr>
        <w:pStyle w:val="ListParagraph"/>
        <w:numPr>
          <w:ilvl w:val="0"/>
          <w:numId w:val="5"/>
        </w:numPr>
      </w:pPr>
      <w:r w:rsidRPr="002B057C">
        <w:rPr>
          <w:b/>
          <w:bCs/>
        </w:rPr>
        <w:t xml:space="preserve"> </w:t>
      </w:r>
      <w:r w:rsidR="009E6C0C">
        <w:rPr>
          <w:b/>
          <w:bCs/>
          <w:lang w:val="en-US"/>
        </w:rPr>
        <w:t>Movement Infographic</w:t>
      </w:r>
      <w:r>
        <w:rPr>
          <w:b/>
          <w:bCs/>
          <w:lang w:val="en-US"/>
        </w:rPr>
        <w:t xml:space="preserve">. </w:t>
      </w:r>
      <w:r w:rsidRPr="002B057C">
        <w:rPr>
          <w:b/>
          <w:bCs/>
          <w:lang w:val="en-US"/>
        </w:rPr>
        <w:t xml:space="preserve"> </w:t>
      </w:r>
      <w:r w:rsidR="009E6C0C">
        <w:rPr>
          <w:lang w:val="en-US"/>
        </w:rPr>
        <w:t>A new infographic has been developed to illustrate the manner in which the various components of the u3a movement hang together. The graphic will be used in future training materials</w:t>
      </w:r>
      <w:r w:rsidR="00054FD5">
        <w:rPr>
          <w:lang w:val="en-US"/>
        </w:rPr>
        <w:t>,</w:t>
      </w:r>
      <w:r w:rsidR="009E6C0C">
        <w:rPr>
          <w:lang w:val="en-US"/>
        </w:rPr>
        <w:t xml:space="preserve"> and </w:t>
      </w:r>
      <w:r w:rsidR="00054FD5">
        <w:rPr>
          <w:lang w:val="en-US"/>
        </w:rPr>
        <w:t>is</w:t>
      </w:r>
      <w:r w:rsidR="009E6C0C">
        <w:rPr>
          <w:lang w:val="en-US"/>
        </w:rPr>
        <w:t xml:space="preserve"> available on the website.</w:t>
      </w:r>
    </w:p>
    <w:p w14:paraId="00F74CFC" w14:textId="732A00C5" w:rsidR="008F2BDD" w:rsidRPr="00254C5F" w:rsidRDefault="00E4516E" w:rsidP="00784B20">
      <w:pPr>
        <w:pStyle w:val="ListParagraph"/>
        <w:numPr>
          <w:ilvl w:val="0"/>
          <w:numId w:val="5"/>
        </w:numPr>
        <w:rPr>
          <w:b/>
          <w:bCs/>
        </w:rPr>
      </w:pPr>
      <w:r>
        <w:rPr>
          <w:b/>
          <w:bCs/>
        </w:rPr>
        <w:t>Siteworks</w:t>
      </w:r>
      <w:r w:rsidR="0093453E">
        <w:rPr>
          <w:b/>
          <w:bCs/>
        </w:rPr>
        <w:t xml:space="preserve">. </w:t>
      </w:r>
      <w:r w:rsidRPr="00E4516E">
        <w:t xml:space="preserve">Nick Talbot </w:t>
      </w:r>
      <w:r>
        <w:t>from the Siteworks team gave a brief presentation highlighting the functionality of Siteworks</w:t>
      </w:r>
      <w:r w:rsidR="00587F7B">
        <w:t xml:space="preserve"> and </w:t>
      </w:r>
      <w:r>
        <w:t xml:space="preserve">migration </w:t>
      </w:r>
      <w:r w:rsidR="001E11C3">
        <w:t xml:space="preserve">from </w:t>
      </w:r>
      <w:proofErr w:type="spellStart"/>
      <w:r w:rsidR="001E11C3">
        <w:t>Sitebuilder</w:t>
      </w:r>
      <w:proofErr w:type="spellEnd"/>
      <w:r w:rsidR="001E11C3">
        <w:t>.</w:t>
      </w:r>
      <w:r>
        <w:t xml:space="preserve"> </w:t>
      </w:r>
    </w:p>
    <w:p w14:paraId="603AA344" w14:textId="1EA28A31" w:rsidR="00254C5F" w:rsidRPr="00254C5F" w:rsidRDefault="00E4516E" w:rsidP="00784B20">
      <w:pPr>
        <w:pStyle w:val="ListParagraph"/>
        <w:numPr>
          <w:ilvl w:val="0"/>
          <w:numId w:val="5"/>
        </w:numPr>
        <w:rPr>
          <w:b/>
          <w:bCs/>
        </w:rPr>
      </w:pPr>
      <w:r>
        <w:rPr>
          <w:b/>
          <w:bCs/>
        </w:rPr>
        <w:t>Review of Policies</w:t>
      </w:r>
      <w:r w:rsidR="00254C5F">
        <w:rPr>
          <w:b/>
          <w:bCs/>
        </w:rPr>
        <w:t xml:space="preserve">. </w:t>
      </w:r>
      <w:r w:rsidR="00254C5F">
        <w:t xml:space="preserve"> </w:t>
      </w:r>
      <w:r>
        <w:t xml:space="preserve">As part of an ongoing review, Board members were invited to consider </w:t>
      </w:r>
      <w:r w:rsidR="00587F7B">
        <w:t xml:space="preserve">and comment on </w:t>
      </w:r>
      <w:r>
        <w:t xml:space="preserve">draft policies on the topics of Safeguarding, Environment, and Equalities. </w:t>
      </w:r>
      <w:r>
        <w:lastRenderedPageBreak/>
        <w:t xml:space="preserve">These policies will apply to all Board trustees, staff and Trust Volunteers, and they reflect policies that had already been issued as guidance for u3as. </w:t>
      </w:r>
      <w:r w:rsidR="004F7C79">
        <w:t>T</w:t>
      </w:r>
      <w:r>
        <w:t xml:space="preserve">he policies are expected to be approved at the June meeting. </w:t>
      </w:r>
    </w:p>
    <w:p w14:paraId="4179AEF5" w14:textId="02CF99D7" w:rsidR="00277F9B" w:rsidRPr="00277F9B" w:rsidRDefault="00E4516E" w:rsidP="00784B20">
      <w:pPr>
        <w:pStyle w:val="ListParagraph"/>
        <w:numPr>
          <w:ilvl w:val="0"/>
          <w:numId w:val="5"/>
        </w:numPr>
      </w:pPr>
      <w:r>
        <w:rPr>
          <w:b/>
          <w:bCs/>
        </w:rPr>
        <w:t>Hadrian’s Wall and Festival 2024</w:t>
      </w:r>
      <w:r w:rsidR="00254C5F">
        <w:rPr>
          <w:b/>
          <w:bCs/>
        </w:rPr>
        <w:t xml:space="preserve">. </w:t>
      </w:r>
      <w:r w:rsidR="00254C5F">
        <w:t xml:space="preserve"> The </w:t>
      </w:r>
      <w:r>
        <w:t xml:space="preserve">Hadrian’s Wall project that culminated in an event day on 10 May was reported as a huge success. The </w:t>
      </w:r>
      <w:r w:rsidR="00054FD5">
        <w:t xml:space="preserve">advance </w:t>
      </w:r>
      <w:r>
        <w:t>online programme had attracted around 850 registrations and the event itself attracted almost 170 registered</w:t>
      </w:r>
      <w:r w:rsidR="001E11C3">
        <w:t xml:space="preserve"> </w:t>
      </w:r>
      <w:r>
        <w:t xml:space="preserve">members </w:t>
      </w:r>
      <w:r w:rsidR="00587F7B">
        <w:t xml:space="preserve">from 53 u3as </w:t>
      </w:r>
      <w:r>
        <w:t xml:space="preserve">who heard major speakers and </w:t>
      </w:r>
      <w:r w:rsidR="00466539">
        <w:t xml:space="preserve">enjoyed </w:t>
      </w:r>
      <w:r>
        <w:t>around 20 different related activities</w:t>
      </w:r>
      <w:r w:rsidR="00277F9B">
        <w:t xml:space="preserve">. Further communications and a film are expected in the coming days and weeks. Building on this success, work is in hand to </w:t>
      </w:r>
      <w:r w:rsidR="00587F7B">
        <w:t>consider</w:t>
      </w:r>
      <w:r w:rsidR="00277F9B">
        <w:t xml:space="preserve"> a weekend Festival 2024 showcasing u3a activities, with music, tours and tournaments.</w:t>
      </w:r>
      <w:r w:rsidR="00277F9B">
        <w:rPr>
          <w:b/>
          <w:bCs/>
        </w:rPr>
        <w:t xml:space="preserve"> </w:t>
      </w:r>
      <w:r w:rsidR="00277F9B" w:rsidRPr="00277F9B">
        <w:t>York University is a possible venue and 19-21 July 2024 is currently pencilled in.</w:t>
      </w:r>
    </w:p>
    <w:p w14:paraId="04804A81" w14:textId="714A1DCD" w:rsidR="00254C5F" w:rsidRPr="00277F9B" w:rsidRDefault="004F7C79" w:rsidP="00784B20">
      <w:pPr>
        <w:pStyle w:val="ListParagraph"/>
        <w:numPr>
          <w:ilvl w:val="0"/>
          <w:numId w:val="5"/>
        </w:numPr>
      </w:pPr>
      <w:r>
        <w:rPr>
          <w:b/>
          <w:bCs/>
        </w:rPr>
        <w:t>TAM</w:t>
      </w:r>
      <w:r w:rsidR="00277F9B" w:rsidRPr="00277F9B">
        <w:rPr>
          <w:b/>
          <w:bCs/>
        </w:rPr>
        <w:t xml:space="preserve"> Editorial Services. </w:t>
      </w:r>
      <w:r w:rsidR="00277F9B" w:rsidRPr="00277F9B">
        <w:t xml:space="preserve">The wholly owned subsidiary Third Age </w:t>
      </w:r>
      <w:r>
        <w:t xml:space="preserve">Trust </w:t>
      </w:r>
      <w:r w:rsidR="00277F9B" w:rsidRPr="00277F9B">
        <w:t>Trading Ltd</w:t>
      </w:r>
      <w:r w:rsidR="00277F9B">
        <w:t xml:space="preserve"> </w:t>
      </w:r>
      <w:r>
        <w:t xml:space="preserve">(TATTL) </w:t>
      </w:r>
      <w:r w:rsidR="00277F9B">
        <w:t>reported to the Board</w:t>
      </w:r>
      <w:r>
        <w:t xml:space="preserve"> on their</w:t>
      </w:r>
      <w:r w:rsidR="00587F7B">
        <w:t xml:space="preserve"> reasons and</w:t>
      </w:r>
      <w:r>
        <w:t xml:space="preserve"> intention to contract out the TAM editorial services to Redactive, the company currently managing TAM advertising revenue. </w:t>
      </w:r>
    </w:p>
    <w:p w14:paraId="210D2611" w14:textId="0DB51F7C" w:rsidR="006A3070" w:rsidRPr="006A3070" w:rsidRDefault="004F7C79" w:rsidP="00784B20">
      <w:pPr>
        <w:pStyle w:val="ListParagraph"/>
        <w:numPr>
          <w:ilvl w:val="0"/>
          <w:numId w:val="5"/>
        </w:numPr>
        <w:rPr>
          <w:b/>
          <w:bCs/>
        </w:rPr>
      </w:pPr>
      <w:r>
        <w:rPr>
          <w:b/>
          <w:bCs/>
        </w:rPr>
        <w:t>Risk Register</w:t>
      </w:r>
      <w:r w:rsidR="006A3070">
        <w:rPr>
          <w:b/>
          <w:bCs/>
        </w:rPr>
        <w:t xml:space="preserve">. </w:t>
      </w:r>
      <w:r w:rsidR="006A3070">
        <w:t xml:space="preserve"> </w:t>
      </w:r>
      <w:r>
        <w:t>The latest version of the consolidated risk register for the Third Age Trust group will be circulated for members’ understanding and confirmation of the highest risks to be included in the draft Annual Report.</w:t>
      </w:r>
    </w:p>
    <w:p w14:paraId="339005F1" w14:textId="5692CF72" w:rsidR="006A3070" w:rsidRPr="00B16A83" w:rsidRDefault="004F7C79" w:rsidP="00784B20">
      <w:pPr>
        <w:pStyle w:val="ListParagraph"/>
        <w:numPr>
          <w:ilvl w:val="0"/>
          <w:numId w:val="5"/>
        </w:numPr>
        <w:rPr>
          <w:b/>
          <w:bCs/>
        </w:rPr>
      </w:pPr>
      <w:r>
        <w:rPr>
          <w:b/>
          <w:bCs/>
        </w:rPr>
        <w:t>Bank Mandates</w:t>
      </w:r>
      <w:r w:rsidR="00B16A83">
        <w:rPr>
          <w:b/>
          <w:bCs/>
        </w:rPr>
        <w:t xml:space="preserve">. </w:t>
      </w:r>
      <w:r w:rsidR="00FD354E">
        <w:t>Revised bank mandates amended to include new appointments were reported to the meeting and approved.</w:t>
      </w:r>
    </w:p>
    <w:p w14:paraId="5ADFCE22" w14:textId="76E17275" w:rsidR="00B16A83" w:rsidRPr="00A710E0" w:rsidRDefault="00FD354E" w:rsidP="00784B20">
      <w:pPr>
        <w:pStyle w:val="ListParagraph"/>
        <w:numPr>
          <w:ilvl w:val="0"/>
          <w:numId w:val="5"/>
        </w:numPr>
        <w:rPr>
          <w:b/>
          <w:bCs/>
        </w:rPr>
      </w:pPr>
      <w:r>
        <w:rPr>
          <w:b/>
          <w:bCs/>
        </w:rPr>
        <w:t>Start Up Grants</w:t>
      </w:r>
      <w:r w:rsidR="00B16A83">
        <w:rPr>
          <w:b/>
          <w:bCs/>
        </w:rPr>
        <w:t xml:space="preserve">. </w:t>
      </w:r>
      <w:r>
        <w:t>The payment of grants available to start up u3as was discussed and taken away for further consideration.</w:t>
      </w:r>
    </w:p>
    <w:p w14:paraId="402EA3C3" w14:textId="507795F9" w:rsidR="009838C5" w:rsidRPr="009838C5" w:rsidRDefault="009838C5" w:rsidP="009838C5">
      <w:pPr>
        <w:rPr>
          <w:b/>
          <w:bCs/>
        </w:rPr>
      </w:pPr>
      <w:r w:rsidRPr="009838C5">
        <w:rPr>
          <w:b/>
          <w:bCs/>
        </w:rPr>
        <w:t xml:space="preserve">Please note that official minutes are the true record of discussions and decisions taken at Board meetings. This is a summary of the main </w:t>
      </w:r>
      <w:r w:rsidR="00FD354E">
        <w:rPr>
          <w:b/>
          <w:bCs/>
        </w:rPr>
        <w:t xml:space="preserve">topics </w:t>
      </w:r>
      <w:r w:rsidRPr="009838C5">
        <w:rPr>
          <w:b/>
          <w:bCs/>
        </w:rPr>
        <w:t>discuss</w:t>
      </w:r>
      <w:r w:rsidR="00FD354E">
        <w:rPr>
          <w:b/>
          <w:bCs/>
        </w:rPr>
        <w:t>ed</w:t>
      </w:r>
      <w:r w:rsidRPr="009838C5">
        <w:rPr>
          <w:b/>
          <w:bCs/>
        </w:rPr>
        <w:t xml:space="preserve"> and should not be taken as an authoritative statement. If you require any further detail about any </w:t>
      </w:r>
      <w:r>
        <w:rPr>
          <w:b/>
          <w:bCs/>
        </w:rPr>
        <w:t>item</w:t>
      </w:r>
      <w:r w:rsidRPr="009838C5">
        <w:rPr>
          <w:b/>
          <w:bCs/>
        </w:rPr>
        <w:t xml:space="preserve">, please contact your Trustee. </w:t>
      </w:r>
    </w:p>
    <w:p w14:paraId="45171369" w14:textId="59698A60" w:rsidR="007C168F" w:rsidRPr="00D33C3D" w:rsidRDefault="007C168F" w:rsidP="007C168F">
      <w:pPr>
        <w:rPr>
          <w:b/>
          <w:bCs/>
        </w:rPr>
      </w:pPr>
      <w:r>
        <w:rPr>
          <w:b/>
          <w:bCs/>
        </w:rPr>
        <w:t>AW/</w:t>
      </w:r>
      <w:r w:rsidR="00FD354E">
        <w:rPr>
          <w:b/>
          <w:bCs/>
        </w:rPr>
        <w:t>17</w:t>
      </w:r>
      <w:r>
        <w:rPr>
          <w:b/>
          <w:bCs/>
        </w:rPr>
        <w:t>/0</w:t>
      </w:r>
      <w:r w:rsidR="00FD354E">
        <w:rPr>
          <w:b/>
          <w:bCs/>
        </w:rPr>
        <w:t>5</w:t>
      </w:r>
      <w:r>
        <w:rPr>
          <w:b/>
          <w:bCs/>
        </w:rPr>
        <w:t>/23</w:t>
      </w:r>
    </w:p>
    <w:p w14:paraId="4DFB8591" w14:textId="77777777" w:rsidR="008A7F9E" w:rsidRDefault="008A7F9E"/>
    <w:sectPr w:rsidR="008A7F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9B0D" w14:textId="77777777" w:rsidR="00C54313" w:rsidRDefault="00C54313" w:rsidP="003900D7">
      <w:pPr>
        <w:spacing w:after="0" w:line="240" w:lineRule="auto"/>
      </w:pPr>
      <w:r>
        <w:separator/>
      </w:r>
    </w:p>
  </w:endnote>
  <w:endnote w:type="continuationSeparator" w:id="0">
    <w:p w14:paraId="3FC4D381" w14:textId="77777777" w:rsidR="00C54313" w:rsidRDefault="00C54313" w:rsidP="003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B52D" w14:textId="77777777" w:rsidR="00C54313" w:rsidRDefault="00C54313" w:rsidP="003900D7">
      <w:pPr>
        <w:spacing w:after="0" w:line="240" w:lineRule="auto"/>
      </w:pPr>
      <w:r>
        <w:separator/>
      </w:r>
    </w:p>
  </w:footnote>
  <w:footnote w:type="continuationSeparator" w:id="0">
    <w:p w14:paraId="232E6CDC" w14:textId="77777777" w:rsidR="00C54313" w:rsidRDefault="00C54313" w:rsidP="0039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B61" w14:textId="188E448B" w:rsidR="003900D7" w:rsidRDefault="003900D7">
    <w:pPr>
      <w:pStyle w:val="Header"/>
    </w:pPr>
    <w:r>
      <w:rPr>
        <w:noProof/>
      </w:rPr>
      <w:drawing>
        <wp:inline distT="0" distB="0" distL="0" distR="0" wp14:anchorId="24E85107" wp14:editId="7F794CC9">
          <wp:extent cx="1073150" cy="4330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1EB"/>
    <w:multiLevelType w:val="hybridMultilevel"/>
    <w:tmpl w:val="F6887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D70"/>
    <w:multiLevelType w:val="hybridMultilevel"/>
    <w:tmpl w:val="A23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6F6"/>
    <w:multiLevelType w:val="hybridMultilevel"/>
    <w:tmpl w:val="D12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E6C90"/>
    <w:multiLevelType w:val="hybridMultilevel"/>
    <w:tmpl w:val="31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47CB5"/>
    <w:multiLevelType w:val="hybridMultilevel"/>
    <w:tmpl w:val="027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982374">
    <w:abstractNumId w:val="2"/>
  </w:num>
  <w:num w:numId="2" w16cid:durableId="1935895636">
    <w:abstractNumId w:val="1"/>
  </w:num>
  <w:num w:numId="3" w16cid:durableId="1138299803">
    <w:abstractNumId w:val="3"/>
  </w:num>
  <w:num w:numId="4" w16cid:durableId="46221519">
    <w:abstractNumId w:val="4"/>
  </w:num>
  <w:num w:numId="5" w16cid:durableId="107053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046E8E"/>
    <w:rsid w:val="00054FD5"/>
    <w:rsid w:val="00082FC1"/>
    <w:rsid w:val="00114AE6"/>
    <w:rsid w:val="00154162"/>
    <w:rsid w:val="001A48EF"/>
    <w:rsid w:val="001A5E70"/>
    <w:rsid w:val="001E11C3"/>
    <w:rsid w:val="00254C5F"/>
    <w:rsid w:val="00277F9B"/>
    <w:rsid w:val="002A4FC6"/>
    <w:rsid w:val="002B057C"/>
    <w:rsid w:val="002C73EB"/>
    <w:rsid w:val="002E6FE1"/>
    <w:rsid w:val="0032491A"/>
    <w:rsid w:val="003900D7"/>
    <w:rsid w:val="00466539"/>
    <w:rsid w:val="00470089"/>
    <w:rsid w:val="004F0EF7"/>
    <w:rsid w:val="004F7C79"/>
    <w:rsid w:val="00513358"/>
    <w:rsid w:val="00522D45"/>
    <w:rsid w:val="00587F7B"/>
    <w:rsid w:val="005922E9"/>
    <w:rsid w:val="005B1BA8"/>
    <w:rsid w:val="005D61A3"/>
    <w:rsid w:val="005F4D95"/>
    <w:rsid w:val="006204C7"/>
    <w:rsid w:val="006272C4"/>
    <w:rsid w:val="00675C7E"/>
    <w:rsid w:val="0069771C"/>
    <w:rsid w:val="006A3070"/>
    <w:rsid w:val="006A6032"/>
    <w:rsid w:val="006C6EBB"/>
    <w:rsid w:val="006E00E2"/>
    <w:rsid w:val="0076365C"/>
    <w:rsid w:val="00784B20"/>
    <w:rsid w:val="007C168F"/>
    <w:rsid w:val="00822630"/>
    <w:rsid w:val="00861A84"/>
    <w:rsid w:val="00867C74"/>
    <w:rsid w:val="00886F60"/>
    <w:rsid w:val="008A7F9E"/>
    <w:rsid w:val="008E00F0"/>
    <w:rsid w:val="008E24C3"/>
    <w:rsid w:val="008F2BDD"/>
    <w:rsid w:val="00926851"/>
    <w:rsid w:val="00934442"/>
    <w:rsid w:val="0093453E"/>
    <w:rsid w:val="009666B2"/>
    <w:rsid w:val="0097411A"/>
    <w:rsid w:val="009838C5"/>
    <w:rsid w:val="009C690F"/>
    <w:rsid w:val="009E289C"/>
    <w:rsid w:val="009E28FB"/>
    <w:rsid w:val="009E6C0C"/>
    <w:rsid w:val="00A22717"/>
    <w:rsid w:val="00A36CFF"/>
    <w:rsid w:val="00A6657A"/>
    <w:rsid w:val="00A710E0"/>
    <w:rsid w:val="00A958B6"/>
    <w:rsid w:val="00AA1D74"/>
    <w:rsid w:val="00AC46FD"/>
    <w:rsid w:val="00AC4A1D"/>
    <w:rsid w:val="00AD2E4D"/>
    <w:rsid w:val="00B16A83"/>
    <w:rsid w:val="00B266B8"/>
    <w:rsid w:val="00B418D5"/>
    <w:rsid w:val="00B712A1"/>
    <w:rsid w:val="00BE4907"/>
    <w:rsid w:val="00C37449"/>
    <w:rsid w:val="00C54313"/>
    <w:rsid w:val="00CB5637"/>
    <w:rsid w:val="00CF16E9"/>
    <w:rsid w:val="00D16367"/>
    <w:rsid w:val="00D33C3D"/>
    <w:rsid w:val="00D52659"/>
    <w:rsid w:val="00D5784F"/>
    <w:rsid w:val="00D66570"/>
    <w:rsid w:val="00DF6E3C"/>
    <w:rsid w:val="00E117E5"/>
    <w:rsid w:val="00E179F9"/>
    <w:rsid w:val="00E4516E"/>
    <w:rsid w:val="00E81597"/>
    <w:rsid w:val="00EC1378"/>
    <w:rsid w:val="00F1117F"/>
    <w:rsid w:val="00F411F2"/>
    <w:rsid w:val="00F64693"/>
    <w:rsid w:val="00F735D7"/>
    <w:rsid w:val="00FA797F"/>
    <w:rsid w:val="00FD354E"/>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12F"/>
  <w15:chartTrackingRefBased/>
  <w15:docId w15:val="{AD3BB132-B163-4BB7-B567-703A3B6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9E"/>
    <w:pPr>
      <w:ind w:left="720"/>
      <w:contextualSpacing/>
    </w:pPr>
  </w:style>
  <w:style w:type="character" w:customStyle="1" w:styleId="normaltextrun">
    <w:name w:val="normaltextrun"/>
    <w:basedOn w:val="DefaultParagraphFont"/>
    <w:rsid w:val="009E289C"/>
  </w:style>
  <w:style w:type="paragraph" w:styleId="Header">
    <w:name w:val="header"/>
    <w:basedOn w:val="Normal"/>
    <w:link w:val="HeaderChar"/>
    <w:uiPriority w:val="99"/>
    <w:unhideWhenUsed/>
    <w:rsid w:val="003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D7"/>
  </w:style>
  <w:style w:type="paragraph" w:styleId="Footer">
    <w:name w:val="footer"/>
    <w:basedOn w:val="Normal"/>
    <w:link w:val="FooterChar"/>
    <w:uiPriority w:val="99"/>
    <w:unhideWhenUsed/>
    <w:rsid w:val="003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D7"/>
  </w:style>
  <w:style w:type="paragraph" w:styleId="Revision">
    <w:name w:val="Revision"/>
    <w:hidden/>
    <w:uiPriority w:val="99"/>
    <w:semiHidden/>
    <w:rsid w:val="00587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0749">
      <w:bodyDiv w:val="1"/>
      <w:marLeft w:val="0"/>
      <w:marRight w:val="0"/>
      <w:marTop w:val="0"/>
      <w:marBottom w:val="0"/>
      <w:divBdr>
        <w:top w:val="none" w:sz="0" w:space="0" w:color="auto"/>
        <w:left w:val="none" w:sz="0" w:space="0" w:color="auto"/>
        <w:bottom w:val="none" w:sz="0" w:space="0" w:color="auto"/>
        <w:right w:val="none" w:sz="0" w:space="0" w:color="auto"/>
      </w:divBdr>
    </w:div>
    <w:div w:id="907305534">
      <w:bodyDiv w:val="1"/>
      <w:marLeft w:val="0"/>
      <w:marRight w:val="0"/>
      <w:marTop w:val="0"/>
      <w:marBottom w:val="0"/>
      <w:divBdr>
        <w:top w:val="none" w:sz="0" w:space="0" w:color="auto"/>
        <w:left w:val="none" w:sz="0" w:space="0" w:color="auto"/>
        <w:bottom w:val="none" w:sz="0" w:space="0" w:color="auto"/>
        <w:right w:val="none" w:sz="0" w:space="0" w:color="auto"/>
      </w:divBdr>
      <w:divsChild>
        <w:div w:id="319308363">
          <w:marLeft w:val="0"/>
          <w:marRight w:val="0"/>
          <w:marTop w:val="0"/>
          <w:marBottom w:val="0"/>
          <w:divBdr>
            <w:top w:val="none" w:sz="0" w:space="0" w:color="auto"/>
            <w:left w:val="none" w:sz="0" w:space="0" w:color="auto"/>
            <w:bottom w:val="none" w:sz="0" w:space="0" w:color="auto"/>
            <w:right w:val="none" w:sz="0" w:space="0" w:color="auto"/>
          </w:divBdr>
          <w:divsChild>
            <w:div w:id="1951161568">
              <w:marLeft w:val="0"/>
              <w:marRight w:val="0"/>
              <w:marTop w:val="0"/>
              <w:marBottom w:val="0"/>
              <w:divBdr>
                <w:top w:val="none" w:sz="0" w:space="0" w:color="auto"/>
                <w:left w:val="none" w:sz="0" w:space="0" w:color="auto"/>
                <w:bottom w:val="none" w:sz="0" w:space="0" w:color="auto"/>
                <w:right w:val="none" w:sz="0" w:space="0" w:color="auto"/>
              </w:divBdr>
            </w:div>
          </w:divsChild>
        </w:div>
        <w:div w:id="1922642051">
          <w:marLeft w:val="0"/>
          <w:marRight w:val="0"/>
          <w:marTop w:val="0"/>
          <w:marBottom w:val="0"/>
          <w:divBdr>
            <w:top w:val="none" w:sz="0" w:space="0" w:color="auto"/>
            <w:left w:val="none" w:sz="0" w:space="0" w:color="auto"/>
            <w:bottom w:val="none" w:sz="0" w:space="0" w:color="auto"/>
            <w:right w:val="none" w:sz="0" w:space="0" w:color="auto"/>
          </w:divBdr>
          <w:divsChild>
            <w:div w:id="1453013392">
              <w:marLeft w:val="0"/>
              <w:marRight w:val="0"/>
              <w:marTop w:val="0"/>
              <w:marBottom w:val="0"/>
              <w:divBdr>
                <w:top w:val="none" w:sz="0" w:space="0" w:color="auto"/>
                <w:left w:val="none" w:sz="0" w:space="0" w:color="auto"/>
                <w:bottom w:val="none" w:sz="0" w:space="0" w:color="auto"/>
                <w:right w:val="none" w:sz="0" w:space="0" w:color="auto"/>
              </w:divBdr>
            </w:div>
          </w:divsChild>
        </w:div>
        <w:div w:id="182089659">
          <w:marLeft w:val="0"/>
          <w:marRight w:val="0"/>
          <w:marTop w:val="0"/>
          <w:marBottom w:val="0"/>
          <w:divBdr>
            <w:top w:val="none" w:sz="0" w:space="0" w:color="auto"/>
            <w:left w:val="none" w:sz="0" w:space="0" w:color="auto"/>
            <w:bottom w:val="none" w:sz="0" w:space="0" w:color="auto"/>
            <w:right w:val="none" w:sz="0" w:space="0" w:color="auto"/>
          </w:divBdr>
          <w:divsChild>
            <w:div w:id="943195754">
              <w:marLeft w:val="0"/>
              <w:marRight w:val="0"/>
              <w:marTop w:val="0"/>
              <w:marBottom w:val="0"/>
              <w:divBdr>
                <w:top w:val="none" w:sz="0" w:space="0" w:color="auto"/>
                <w:left w:val="none" w:sz="0" w:space="0" w:color="auto"/>
                <w:bottom w:val="none" w:sz="0" w:space="0" w:color="auto"/>
                <w:right w:val="none" w:sz="0" w:space="0" w:color="auto"/>
              </w:divBdr>
            </w:div>
          </w:divsChild>
        </w:div>
        <w:div w:id="989403114">
          <w:marLeft w:val="0"/>
          <w:marRight w:val="0"/>
          <w:marTop w:val="0"/>
          <w:marBottom w:val="0"/>
          <w:divBdr>
            <w:top w:val="none" w:sz="0" w:space="0" w:color="auto"/>
            <w:left w:val="none" w:sz="0" w:space="0" w:color="auto"/>
            <w:bottom w:val="none" w:sz="0" w:space="0" w:color="auto"/>
            <w:right w:val="none" w:sz="0" w:space="0" w:color="auto"/>
          </w:divBdr>
          <w:divsChild>
            <w:div w:id="2138445070">
              <w:marLeft w:val="0"/>
              <w:marRight w:val="0"/>
              <w:marTop w:val="0"/>
              <w:marBottom w:val="0"/>
              <w:divBdr>
                <w:top w:val="none" w:sz="0" w:space="0" w:color="auto"/>
                <w:left w:val="none" w:sz="0" w:space="0" w:color="auto"/>
                <w:bottom w:val="none" w:sz="0" w:space="0" w:color="auto"/>
                <w:right w:val="none" w:sz="0" w:space="0" w:color="auto"/>
              </w:divBdr>
            </w:div>
          </w:divsChild>
        </w:div>
        <w:div w:id="1340814057">
          <w:marLeft w:val="0"/>
          <w:marRight w:val="0"/>
          <w:marTop w:val="0"/>
          <w:marBottom w:val="0"/>
          <w:divBdr>
            <w:top w:val="none" w:sz="0" w:space="0" w:color="auto"/>
            <w:left w:val="none" w:sz="0" w:space="0" w:color="auto"/>
            <w:bottom w:val="none" w:sz="0" w:space="0" w:color="auto"/>
            <w:right w:val="none" w:sz="0" w:space="0" w:color="auto"/>
          </w:divBdr>
          <w:divsChild>
            <w:div w:id="209458760">
              <w:marLeft w:val="0"/>
              <w:marRight w:val="0"/>
              <w:marTop w:val="0"/>
              <w:marBottom w:val="0"/>
              <w:divBdr>
                <w:top w:val="none" w:sz="0" w:space="0" w:color="auto"/>
                <w:left w:val="none" w:sz="0" w:space="0" w:color="auto"/>
                <w:bottom w:val="none" w:sz="0" w:space="0" w:color="auto"/>
                <w:right w:val="none" w:sz="0" w:space="0" w:color="auto"/>
              </w:divBdr>
            </w:div>
          </w:divsChild>
        </w:div>
        <w:div w:id="868296285">
          <w:marLeft w:val="0"/>
          <w:marRight w:val="0"/>
          <w:marTop w:val="0"/>
          <w:marBottom w:val="0"/>
          <w:divBdr>
            <w:top w:val="none" w:sz="0" w:space="0" w:color="auto"/>
            <w:left w:val="none" w:sz="0" w:space="0" w:color="auto"/>
            <w:bottom w:val="none" w:sz="0" w:space="0" w:color="auto"/>
            <w:right w:val="none" w:sz="0" w:space="0" w:color="auto"/>
          </w:divBdr>
          <w:divsChild>
            <w:div w:id="820266971">
              <w:marLeft w:val="0"/>
              <w:marRight w:val="0"/>
              <w:marTop w:val="0"/>
              <w:marBottom w:val="0"/>
              <w:divBdr>
                <w:top w:val="none" w:sz="0" w:space="0" w:color="auto"/>
                <w:left w:val="none" w:sz="0" w:space="0" w:color="auto"/>
                <w:bottom w:val="none" w:sz="0" w:space="0" w:color="auto"/>
                <w:right w:val="none" w:sz="0" w:space="0" w:color="auto"/>
              </w:divBdr>
            </w:div>
          </w:divsChild>
        </w:div>
        <w:div w:id="1248736421">
          <w:marLeft w:val="0"/>
          <w:marRight w:val="0"/>
          <w:marTop w:val="0"/>
          <w:marBottom w:val="0"/>
          <w:divBdr>
            <w:top w:val="none" w:sz="0" w:space="0" w:color="auto"/>
            <w:left w:val="none" w:sz="0" w:space="0" w:color="auto"/>
            <w:bottom w:val="none" w:sz="0" w:space="0" w:color="auto"/>
            <w:right w:val="none" w:sz="0" w:space="0" w:color="auto"/>
          </w:divBdr>
          <w:divsChild>
            <w:div w:id="1542790338">
              <w:marLeft w:val="0"/>
              <w:marRight w:val="0"/>
              <w:marTop w:val="0"/>
              <w:marBottom w:val="0"/>
              <w:divBdr>
                <w:top w:val="none" w:sz="0" w:space="0" w:color="auto"/>
                <w:left w:val="none" w:sz="0" w:space="0" w:color="auto"/>
                <w:bottom w:val="none" w:sz="0" w:space="0" w:color="auto"/>
                <w:right w:val="none" w:sz="0" w:space="0" w:color="auto"/>
              </w:divBdr>
            </w:div>
          </w:divsChild>
        </w:div>
        <w:div w:id="1532494573">
          <w:marLeft w:val="0"/>
          <w:marRight w:val="0"/>
          <w:marTop w:val="0"/>
          <w:marBottom w:val="0"/>
          <w:divBdr>
            <w:top w:val="none" w:sz="0" w:space="0" w:color="auto"/>
            <w:left w:val="none" w:sz="0" w:space="0" w:color="auto"/>
            <w:bottom w:val="none" w:sz="0" w:space="0" w:color="auto"/>
            <w:right w:val="none" w:sz="0" w:space="0" w:color="auto"/>
          </w:divBdr>
          <w:divsChild>
            <w:div w:id="1214732500">
              <w:marLeft w:val="0"/>
              <w:marRight w:val="0"/>
              <w:marTop w:val="0"/>
              <w:marBottom w:val="0"/>
              <w:divBdr>
                <w:top w:val="none" w:sz="0" w:space="0" w:color="auto"/>
                <w:left w:val="none" w:sz="0" w:space="0" w:color="auto"/>
                <w:bottom w:val="none" w:sz="0" w:space="0" w:color="auto"/>
                <w:right w:val="none" w:sz="0" w:space="0" w:color="auto"/>
              </w:divBdr>
            </w:div>
          </w:divsChild>
        </w:div>
        <w:div w:id="82840778">
          <w:marLeft w:val="0"/>
          <w:marRight w:val="0"/>
          <w:marTop w:val="0"/>
          <w:marBottom w:val="0"/>
          <w:divBdr>
            <w:top w:val="none" w:sz="0" w:space="0" w:color="auto"/>
            <w:left w:val="none" w:sz="0" w:space="0" w:color="auto"/>
            <w:bottom w:val="none" w:sz="0" w:space="0" w:color="auto"/>
            <w:right w:val="none" w:sz="0" w:space="0" w:color="auto"/>
          </w:divBdr>
          <w:divsChild>
            <w:div w:id="1278370599">
              <w:marLeft w:val="0"/>
              <w:marRight w:val="0"/>
              <w:marTop w:val="0"/>
              <w:marBottom w:val="0"/>
              <w:divBdr>
                <w:top w:val="none" w:sz="0" w:space="0" w:color="auto"/>
                <w:left w:val="none" w:sz="0" w:space="0" w:color="auto"/>
                <w:bottom w:val="none" w:sz="0" w:space="0" w:color="auto"/>
                <w:right w:val="none" w:sz="0" w:space="0" w:color="auto"/>
              </w:divBdr>
            </w:div>
          </w:divsChild>
        </w:div>
        <w:div w:id="881673344">
          <w:marLeft w:val="0"/>
          <w:marRight w:val="0"/>
          <w:marTop w:val="0"/>
          <w:marBottom w:val="0"/>
          <w:divBdr>
            <w:top w:val="none" w:sz="0" w:space="0" w:color="auto"/>
            <w:left w:val="none" w:sz="0" w:space="0" w:color="auto"/>
            <w:bottom w:val="none" w:sz="0" w:space="0" w:color="auto"/>
            <w:right w:val="none" w:sz="0" w:space="0" w:color="auto"/>
          </w:divBdr>
          <w:divsChild>
            <w:div w:id="779108361">
              <w:marLeft w:val="0"/>
              <w:marRight w:val="0"/>
              <w:marTop w:val="0"/>
              <w:marBottom w:val="0"/>
              <w:divBdr>
                <w:top w:val="none" w:sz="0" w:space="0" w:color="auto"/>
                <w:left w:val="none" w:sz="0" w:space="0" w:color="auto"/>
                <w:bottom w:val="none" w:sz="0" w:space="0" w:color="auto"/>
                <w:right w:val="none" w:sz="0" w:space="0" w:color="auto"/>
              </w:divBdr>
            </w:div>
          </w:divsChild>
        </w:div>
        <w:div w:id="180700943">
          <w:marLeft w:val="0"/>
          <w:marRight w:val="0"/>
          <w:marTop w:val="0"/>
          <w:marBottom w:val="0"/>
          <w:divBdr>
            <w:top w:val="none" w:sz="0" w:space="0" w:color="auto"/>
            <w:left w:val="none" w:sz="0" w:space="0" w:color="auto"/>
            <w:bottom w:val="none" w:sz="0" w:space="0" w:color="auto"/>
            <w:right w:val="none" w:sz="0" w:space="0" w:color="auto"/>
          </w:divBdr>
          <w:divsChild>
            <w:div w:id="1961036627">
              <w:marLeft w:val="0"/>
              <w:marRight w:val="0"/>
              <w:marTop w:val="0"/>
              <w:marBottom w:val="0"/>
              <w:divBdr>
                <w:top w:val="none" w:sz="0" w:space="0" w:color="auto"/>
                <w:left w:val="none" w:sz="0" w:space="0" w:color="auto"/>
                <w:bottom w:val="none" w:sz="0" w:space="0" w:color="auto"/>
                <w:right w:val="none" w:sz="0" w:space="0" w:color="auto"/>
              </w:divBdr>
            </w:div>
          </w:divsChild>
        </w:div>
        <w:div w:id="28457593">
          <w:marLeft w:val="0"/>
          <w:marRight w:val="0"/>
          <w:marTop w:val="0"/>
          <w:marBottom w:val="0"/>
          <w:divBdr>
            <w:top w:val="none" w:sz="0" w:space="0" w:color="auto"/>
            <w:left w:val="none" w:sz="0" w:space="0" w:color="auto"/>
            <w:bottom w:val="none" w:sz="0" w:space="0" w:color="auto"/>
            <w:right w:val="none" w:sz="0" w:space="0" w:color="auto"/>
          </w:divBdr>
          <w:divsChild>
            <w:div w:id="721633688">
              <w:marLeft w:val="0"/>
              <w:marRight w:val="0"/>
              <w:marTop w:val="0"/>
              <w:marBottom w:val="0"/>
              <w:divBdr>
                <w:top w:val="none" w:sz="0" w:space="0" w:color="auto"/>
                <w:left w:val="none" w:sz="0" w:space="0" w:color="auto"/>
                <w:bottom w:val="none" w:sz="0" w:space="0" w:color="auto"/>
                <w:right w:val="none" w:sz="0" w:space="0" w:color="auto"/>
              </w:divBdr>
            </w:div>
          </w:divsChild>
        </w:div>
        <w:div w:id="655230370">
          <w:marLeft w:val="0"/>
          <w:marRight w:val="0"/>
          <w:marTop w:val="0"/>
          <w:marBottom w:val="0"/>
          <w:divBdr>
            <w:top w:val="none" w:sz="0" w:space="0" w:color="auto"/>
            <w:left w:val="none" w:sz="0" w:space="0" w:color="auto"/>
            <w:bottom w:val="none" w:sz="0" w:space="0" w:color="auto"/>
            <w:right w:val="none" w:sz="0" w:space="0" w:color="auto"/>
          </w:divBdr>
          <w:divsChild>
            <w:div w:id="1512646980">
              <w:marLeft w:val="0"/>
              <w:marRight w:val="0"/>
              <w:marTop w:val="0"/>
              <w:marBottom w:val="0"/>
              <w:divBdr>
                <w:top w:val="none" w:sz="0" w:space="0" w:color="auto"/>
                <w:left w:val="none" w:sz="0" w:space="0" w:color="auto"/>
                <w:bottom w:val="none" w:sz="0" w:space="0" w:color="auto"/>
                <w:right w:val="none" w:sz="0" w:space="0" w:color="auto"/>
              </w:divBdr>
            </w:div>
          </w:divsChild>
        </w:div>
        <w:div w:id="1213038335">
          <w:marLeft w:val="0"/>
          <w:marRight w:val="0"/>
          <w:marTop w:val="0"/>
          <w:marBottom w:val="0"/>
          <w:divBdr>
            <w:top w:val="none" w:sz="0" w:space="0" w:color="auto"/>
            <w:left w:val="none" w:sz="0" w:space="0" w:color="auto"/>
            <w:bottom w:val="none" w:sz="0" w:space="0" w:color="auto"/>
            <w:right w:val="none" w:sz="0" w:space="0" w:color="auto"/>
          </w:divBdr>
          <w:divsChild>
            <w:div w:id="630210112">
              <w:marLeft w:val="0"/>
              <w:marRight w:val="0"/>
              <w:marTop w:val="0"/>
              <w:marBottom w:val="0"/>
              <w:divBdr>
                <w:top w:val="none" w:sz="0" w:space="0" w:color="auto"/>
                <w:left w:val="none" w:sz="0" w:space="0" w:color="auto"/>
                <w:bottom w:val="none" w:sz="0" w:space="0" w:color="auto"/>
                <w:right w:val="none" w:sz="0" w:space="0" w:color="auto"/>
              </w:divBdr>
            </w:div>
          </w:divsChild>
        </w:div>
        <w:div w:id="94374841">
          <w:marLeft w:val="0"/>
          <w:marRight w:val="0"/>
          <w:marTop w:val="0"/>
          <w:marBottom w:val="0"/>
          <w:divBdr>
            <w:top w:val="none" w:sz="0" w:space="0" w:color="auto"/>
            <w:left w:val="none" w:sz="0" w:space="0" w:color="auto"/>
            <w:bottom w:val="none" w:sz="0" w:space="0" w:color="auto"/>
            <w:right w:val="none" w:sz="0" w:space="0" w:color="auto"/>
          </w:divBdr>
          <w:divsChild>
            <w:div w:id="598610422">
              <w:marLeft w:val="0"/>
              <w:marRight w:val="0"/>
              <w:marTop w:val="0"/>
              <w:marBottom w:val="0"/>
              <w:divBdr>
                <w:top w:val="none" w:sz="0" w:space="0" w:color="auto"/>
                <w:left w:val="none" w:sz="0" w:space="0" w:color="auto"/>
                <w:bottom w:val="none" w:sz="0" w:space="0" w:color="auto"/>
                <w:right w:val="none" w:sz="0" w:space="0" w:color="auto"/>
              </w:divBdr>
            </w:div>
          </w:divsChild>
        </w:div>
        <w:div w:id="620307416">
          <w:marLeft w:val="0"/>
          <w:marRight w:val="0"/>
          <w:marTop w:val="0"/>
          <w:marBottom w:val="0"/>
          <w:divBdr>
            <w:top w:val="none" w:sz="0" w:space="0" w:color="auto"/>
            <w:left w:val="none" w:sz="0" w:space="0" w:color="auto"/>
            <w:bottom w:val="none" w:sz="0" w:space="0" w:color="auto"/>
            <w:right w:val="none" w:sz="0" w:space="0" w:color="auto"/>
          </w:divBdr>
          <w:divsChild>
            <w:div w:id="1348210773">
              <w:marLeft w:val="0"/>
              <w:marRight w:val="0"/>
              <w:marTop w:val="0"/>
              <w:marBottom w:val="0"/>
              <w:divBdr>
                <w:top w:val="none" w:sz="0" w:space="0" w:color="auto"/>
                <w:left w:val="none" w:sz="0" w:space="0" w:color="auto"/>
                <w:bottom w:val="none" w:sz="0" w:space="0" w:color="auto"/>
                <w:right w:val="none" w:sz="0" w:space="0" w:color="auto"/>
              </w:divBdr>
            </w:div>
          </w:divsChild>
        </w:div>
        <w:div w:id="1763599930">
          <w:marLeft w:val="0"/>
          <w:marRight w:val="0"/>
          <w:marTop w:val="0"/>
          <w:marBottom w:val="0"/>
          <w:divBdr>
            <w:top w:val="none" w:sz="0" w:space="0" w:color="auto"/>
            <w:left w:val="none" w:sz="0" w:space="0" w:color="auto"/>
            <w:bottom w:val="none" w:sz="0" w:space="0" w:color="auto"/>
            <w:right w:val="none" w:sz="0" w:space="0" w:color="auto"/>
          </w:divBdr>
          <w:divsChild>
            <w:div w:id="930817281">
              <w:marLeft w:val="0"/>
              <w:marRight w:val="0"/>
              <w:marTop w:val="0"/>
              <w:marBottom w:val="0"/>
              <w:divBdr>
                <w:top w:val="none" w:sz="0" w:space="0" w:color="auto"/>
                <w:left w:val="none" w:sz="0" w:space="0" w:color="auto"/>
                <w:bottom w:val="none" w:sz="0" w:space="0" w:color="auto"/>
                <w:right w:val="none" w:sz="0" w:space="0" w:color="auto"/>
              </w:divBdr>
            </w:div>
            <w:div w:id="725032444">
              <w:marLeft w:val="0"/>
              <w:marRight w:val="0"/>
              <w:marTop w:val="0"/>
              <w:marBottom w:val="0"/>
              <w:divBdr>
                <w:top w:val="none" w:sz="0" w:space="0" w:color="auto"/>
                <w:left w:val="none" w:sz="0" w:space="0" w:color="auto"/>
                <w:bottom w:val="none" w:sz="0" w:space="0" w:color="auto"/>
                <w:right w:val="none" w:sz="0" w:space="0" w:color="auto"/>
              </w:divBdr>
            </w:div>
          </w:divsChild>
        </w:div>
        <w:div w:id="1653755136">
          <w:marLeft w:val="0"/>
          <w:marRight w:val="0"/>
          <w:marTop w:val="0"/>
          <w:marBottom w:val="0"/>
          <w:divBdr>
            <w:top w:val="none" w:sz="0" w:space="0" w:color="auto"/>
            <w:left w:val="none" w:sz="0" w:space="0" w:color="auto"/>
            <w:bottom w:val="none" w:sz="0" w:space="0" w:color="auto"/>
            <w:right w:val="none" w:sz="0" w:space="0" w:color="auto"/>
          </w:divBdr>
          <w:divsChild>
            <w:div w:id="1710492322">
              <w:marLeft w:val="0"/>
              <w:marRight w:val="0"/>
              <w:marTop w:val="0"/>
              <w:marBottom w:val="0"/>
              <w:divBdr>
                <w:top w:val="none" w:sz="0" w:space="0" w:color="auto"/>
                <w:left w:val="none" w:sz="0" w:space="0" w:color="auto"/>
                <w:bottom w:val="none" w:sz="0" w:space="0" w:color="auto"/>
                <w:right w:val="none" w:sz="0" w:space="0" w:color="auto"/>
              </w:divBdr>
            </w:div>
          </w:divsChild>
        </w:div>
        <w:div w:id="804077781">
          <w:marLeft w:val="0"/>
          <w:marRight w:val="0"/>
          <w:marTop w:val="0"/>
          <w:marBottom w:val="0"/>
          <w:divBdr>
            <w:top w:val="none" w:sz="0" w:space="0" w:color="auto"/>
            <w:left w:val="none" w:sz="0" w:space="0" w:color="auto"/>
            <w:bottom w:val="none" w:sz="0" w:space="0" w:color="auto"/>
            <w:right w:val="none" w:sz="0" w:space="0" w:color="auto"/>
          </w:divBdr>
          <w:divsChild>
            <w:div w:id="616570087">
              <w:marLeft w:val="0"/>
              <w:marRight w:val="0"/>
              <w:marTop w:val="0"/>
              <w:marBottom w:val="0"/>
              <w:divBdr>
                <w:top w:val="none" w:sz="0" w:space="0" w:color="auto"/>
                <w:left w:val="none" w:sz="0" w:space="0" w:color="auto"/>
                <w:bottom w:val="none" w:sz="0" w:space="0" w:color="auto"/>
                <w:right w:val="none" w:sz="0" w:space="0" w:color="auto"/>
              </w:divBdr>
            </w:div>
            <w:div w:id="1245841219">
              <w:marLeft w:val="0"/>
              <w:marRight w:val="0"/>
              <w:marTop w:val="0"/>
              <w:marBottom w:val="0"/>
              <w:divBdr>
                <w:top w:val="none" w:sz="0" w:space="0" w:color="auto"/>
                <w:left w:val="none" w:sz="0" w:space="0" w:color="auto"/>
                <w:bottom w:val="none" w:sz="0" w:space="0" w:color="auto"/>
                <w:right w:val="none" w:sz="0" w:space="0" w:color="auto"/>
              </w:divBdr>
            </w:div>
            <w:div w:id="247858824">
              <w:marLeft w:val="0"/>
              <w:marRight w:val="0"/>
              <w:marTop w:val="0"/>
              <w:marBottom w:val="0"/>
              <w:divBdr>
                <w:top w:val="none" w:sz="0" w:space="0" w:color="auto"/>
                <w:left w:val="none" w:sz="0" w:space="0" w:color="auto"/>
                <w:bottom w:val="none" w:sz="0" w:space="0" w:color="auto"/>
                <w:right w:val="none" w:sz="0" w:space="0" w:color="auto"/>
              </w:divBdr>
            </w:div>
            <w:div w:id="251663664">
              <w:marLeft w:val="0"/>
              <w:marRight w:val="0"/>
              <w:marTop w:val="0"/>
              <w:marBottom w:val="0"/>
              <w:divBdr>
                <w:top w:val="none" w:sz="0" w:space="0" w:color="auto"/>
                <w:left w:val="none" w:sz="0" w:space="0" w:color="auto"/>
                <w:bottom w:val="none" w:sz="0" w:space="0" w:color="auto"/>
                <w:right w:val="none" w:sz="0" w:space="0" w:color="auto"/>
              </w:divBdr>
            </w:div>
            <w:div w:id="1635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2665">
      <w:bodyDiv w:val="1"/>
      <w:marLeft w:val="0"/>
      <w:marRight w:val="0"/>
      <w:marTop w:val="0"/>
      <w:marBottom w:val="0"/>
      <w:divBdr>
        <w:top w:val="none" w:sz="0" w:space="0" w:color="auto"/>
        <w:left w:val="none" w:sz="0" w:space="0" w:color="auto"/>
        <w:bottom w:val="none" w:sz="0" w:space="0" w:color="auto"/>
        <w:right w:val="none" w:sz="0" w:space="0" w:color="auto"/>
      </w:divBdr>
    </w:div>
    <w:div w:id="1966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Walmsley</dc:creator>
  <cp:keywords/>
  <dc:description/>
  <cp:lastModifiedBy>Allan Walmsley</cp:lastModifiedBy>
  <cp:revision>2</cp:revision>
  <dcterms:created xsi:type="dcterms:W3CDTF">2023-05-18T14:01:00Z</dcterms:created>
  <dcterms:modified xsi:type="dcterms:W3CDTF">2023-05-18T14:01:00Z</dcterms:modified>
</cp:coreProperties>
</file>