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68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682"/>
      </w:tblGrid>
      <w:tr>
        <w:tblPrEx>
          <w:shd w:val="clear" w:color="auto" w:fill="auto"/>
        </w:tblPrEx>
        <w:trPr>
          <w:trHeight w:val="2070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EXMOUTH &amp; DISTRICT U3A ACCIDENT REPORT FORM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                               </w:t>
            </w:r>
            <w:r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143000" cy="38662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866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injured party: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 &amp; telephone no: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Name/address/tel. no. of others involved: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56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 &amp; time of accident:                                      Location: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Nature &amp; circumstances of accident: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Details of injury and/or damage to property: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Name/address/tel. no. of person causing injury/damage: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40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Witnessed by: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Telephone No:</w:t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Action taken: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Was any specialised assistance required on the scene?                    </w:t>
              <w:tab/>
              <w:t>YES/NO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YES, please give details: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12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Was medical advice sought afterwards?                                                </w:t>
              <w:tab/>
              <w:t>YES/NO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If YES, please give details:</w:t>
            </w:r>
          </w:p>
          <w:p>
            <w:pPr>
              <w:pStyle w:val="Normal"/>
              <w:spacing w:after="0" w:line="240" w:lineRule="auto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962" w:hRule="atLeast"/>
        </w:trPr>
        <w:tc>
          <w:tcPr>
            <w:tcW w:type="dxa" w:w="10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of Group Facilitator:                                                                 Telephone No: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Signature of injured party: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……………………………………………………………………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Signature of Group Facilitator: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………………………………………………………………</w:t>
            </w:r>
          </w:p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…………………………………………</w:t>
            </w:r>
          </w:p>
        </w:tc>
      </w:tr>
    </w:tbl>
    <w:p>
      <w:pPr>
        <w:pStyle w:val="Normal"/>
        <w:widowControl w:val="0"/>
        <w:spacing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08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