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1B8A" w14:textId="68B1FB40" w:rsidR="0016626D" w:rsidRPr="00B7269F" w:rsidRDefault="0016626D" w:rsidP="00B7269F">
      <w:pPr>
        <w:pStyle w:val="Style1"/>
        <w:widowControl/>
        <w:jc w:val="center"/>
        <w:rPr>
          <w:rStyle w:val="FontStyle14"/>
          <w:rFonts w:ascii="Calibri" w:hAnsi="Calibri" w:hint="default"/>
          <w:sz w:val="44"/>
          <w:szCs w:val="44"/>
        </w:rPr>
      </w:pPr>
      <w:r>
        <w:rPr>
          <w:rStyle w:val="FontStyle14"/>
          <w:rFonts w:ascii="Calibri" w:hAnsi="Calibri" w:hint="default"/>
          <w:sz w:val="44"/>
          <w:szCs w:val="44"/>
        </w:rPr>
        <w:t>EAST GRINSTEAD U3A</w:t>
      </w:r>
    </w:p>
    <w:p w14:paraId="47B268C4" w14:textId="00FD82FC" w:rsidR="0016626D" w:rsidRPr="00B7269F" w:rsidRDefault="0016626D" w:rsidP="0016626D">
      <w:pPr>
        <w:pStyle w:val="Style5"/>
        <w:widowControl/>
        <w:spacing w:before="216"/>
        <w:jc w:val="center"/>
        <w:rPr>
          <w:rFonts w:ascii="Calibri" w:hAnsi="Calibri" w:cs="Angsana New"/>
          <w:b/>
          <w:bCs/>
          <w:sz w:val="44"/>
          <w:szCs w:val="44"/>
        </w:rPr>
      </w:pPr>
      <w:r w:rsidRPr="00B7269F">
        <w:rPr>
          <w:rStyle w:val="FontStyle16"/>
          <w:rFonts w:ascii="Calibri" w:hAnsi="Calibri" w:hint="default"/>
          <w:sz w:val="44"/>
          <w:szCs w:val="44"/>
        </w:rPr>
        <w:t>GROUP MEETINGS RECORD</w:t>
      </w:r>
    </w:p>
    <w:p w14:paraId="67430E29" w14:textId="3840F524" w:rsidR="0016626D" w:rsidRDefault="0016626D" w:rsidP="0016626D">
      <w:pPr>
        <w:pStyle w:val="Style6"/>
        <w:widowControl/>
        <w:tabs>
          <w:tab w:val="left" w:leader="dot" w:pos="5030"/>
          <w:tab w:val="left" w:leader="dot" w:pos="8954"/>
        </w:tabs>
        <w:spacing w:before="168"/>
        <w:jc w:val="both"/>
        <w:rPr>
          <w:rStyle w:val="FontStyle16"/>
          <w:rFonts w:ascii="Calibri" w:hAnsi="Calibri" w:hint="default"/>
          <w:sz w:val="24"/>
          <w:szCs w:val="24"/>
        </w:rPr>
      </w:pPr>
      <w:r w:rsidRPr="0016626D">
        <w:rPr>
          <w:rStyle w:val="FontStyle16"/>
          <w:rFonts w:ascii="Calibri" w:hAnsi="Calibri" w:hint="default"/>
          <w:sz w:val="28"/>
          <w:szCs w:val="28"/>
        </w:rPr>
        <w:t>Group Name:</w:t>
      </w:r>
      <w:r>
        <w:rPr>
          <w:rStyle w:val="FontStyle16"/>
          <w:rFonts w:ascii="Calibri" w:hAnsi="Calibri" w:hint="default"/>
          <w:sz w:val="24"/>
          <w:szCs w:val="24"/>
        </w:rPr>
        <w:t xml:space="preserve"> </w:t>
      </w:r>
    </w:p>
    <w:p w14:paraId="226A0F35" w14:textId="2F09253E" w:rsidR="0016626D" w:rsidRDefault="0016626D" w:rsidP="0016626D">
      <w:pPr>
        <w:pStyle w:val="Style6"/>
        <w:widowControl/>
        <w:tabs>
          <w:tab w:val="left" w:leader="dot" w:pos="5030"/>
          <w:tab w:val="left" w:leader="dot" w:pos="8954"/>
        </w:tabs>
        <w:spacing w:before="168"/>
        <w:jc w:val="both"/>
        <w:rPr>
          <w:rStyle w:val="FontStyle16"/>
          <w:rFonts w:ascii="Calibri" w:hAnsi="Calibri" w:hint="default"/>
          <w:sz w:val="24"/>
          <w:szCs w:val="24"/>
        </w:rPr>
      </w:pPr>
      <w:r w:rsidRPr="0016626D">
        <w:rPr>
          <w:rStyle w:val="FontStyle16"/>
          <w:rFonts w:ascii="Calibri" w:hAnsi="Calibri" w:hint="default"/>
          <w:sz w:val="28"/>
          <w:szCs w:val="28"/>
        </w:rPr>
        <w:t>Group Leader:</w:t>
      </w:r>
      <w:r>
        <w:rPr>
          <w:rStyle w:val="FontStyle16"/>
          <w:rFonts w:ascii="Calibri" w:hAnsi="Calibri" w:hint="default"/>
          <w:sz w:val="24"/>
          <w:szCs w:val="24"/>
        </w:rPr>
        <w:t xml:space="preserve"> </w:t>
      </w:r>
    </w:p>
    <w:p w14:paraId="59D61C39" w14:textId="35205E52" w:rsidR="0016626D" w:rsidRDefault="0016626D" w:rsidP="0016626D">
      <w:pPr>
        <w:pStyle w:val="Style7"/>
        <w:widowControl/>
        <w:spacing w:before="233"/>
        <w:rPr>
          <w:rStyle w:val="FontStyle17"/>
          <w:rFonts w:ascii="Calibri" w:hAnsi="Calibri" w:hint="default"/>
          <w:sz w:val="24"/>
          <w:szCs w:val="24"/>
        </w:rPr>
      </w:pPr>
      <w:r>
        <w:rPr>
          <w:rStyle w:val="FontStyle17"/>
          <w:rFonts w:ascii="Calibri" w:hAnsi="Calibri" w:hint="default"/>
          <w:sz w:val="24"/>
          <w:szCs w:val="24"/>
        </w:rPr>
        <w:t>If your Group uses hired accommodation which is invoiced direct</w:t>
      </w:r>
      <w:r w:rsidR="00B7269F">
        <w:rPr>
          <w:rStyle w:val="FontStyle17"/>
          <w:rFonts w:ascii="Calibri" w:hAnsi="Calibri" w:hint="default"/>
          <w:sz w:val="24"/>
          <w:szCs w:val="24"/>
        </w:rPr>
        <w:t>ly</w:t>
      </w:r>
      <w:r>
        <w:rPr>
          <w:rStyle w:val="FontStyle17"/>
          <w:rFonts w:ascii="Calibri" w:hAnsi="Calibri" w:hint="default"/>
          <w:sz w:val="24"/>
          <w:szCs w:val="24"/>
        </w:rPr>
        <w:t xml:space="preserve"> to the Treasurer, please list the venue and room(s) used below:</w:t>
      </w:r>
    </w:p>
    <w:p w14:paraId="22780F24" w14:textId="0CE69A16" w:rsidR="0016626D" w:rsidRPr="00B7269F" w:rsidRDefault="0016626D" w:rsidP="0016626D">
      <w:pPr>
        <w:pStyle w:val="Style7"/>
        <w:widowControl/>
        <w:spacing w:before="233"/>
        <w:rPr>
          <w:rFonts w:ascii="Calibri" w:hAnsi="Calibri" w:cs="Angsana New"/>
          <w:b/>
        </w:rPr>
      </w:pPr>
      <w:r w:rsidRPr="0016626D">
        <w:rPr>
          <w:rStyle w:val="FontStyle17"/>
          <w:rFonts w:ascii="Calibri" w:hAnsi="Calibri" w:hint="default"/>
          <w:b/>
          <w:bCs/>
          <w:sz w:val="28"/>
          <w:szCs w:val="28"/>
        </w:rPr>
        <w:t>Venue:</w:t>
      </w:r>
      <w:r>
        <w:rPr>
          <w:rStyle w:val="FontStyle17"/>
          <w:rFonts w:ascii="Calibri" w:hAnsi="Calibri" w:hint="default"/>
          <w:sz w:val="24"/>
          <w:szCs w:val="24"/>
        </w:rPr>
        <w:t xml:space="preserve"> </w:t>
      </w:r>
    </w:p>
    <w:tbl>
      <w:tblPr>
        <w:tblStyle w:val="TableGrid"/>
        <w:tblW w:w="10549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276"/>
        <w:gridCol w:w="1843"/>
        <w:gridCol w:w="1559"/>
        <w:gridCol w:w="2757"/>
      </w:tblGrid>
      <w:tr w:rsidR="00AF476F" w14:paraId="2FCAA51B" w14:textId="77777777" w:rsidTr="008A7AA7">
        <w:trPr>
          <w:trHeight w:val="451"/>
        </w:trPr>
        <w:tc>
          <w:tcPr>
            <w:tcW w:w="2122" w:type="dxa"/>
            <w:hideMark/>
          </w:tcPr>
          <w:p w14:paraId="72E9966A" w14:textId="77777777" w:rsidR="00AF476F" w:rsidRDefault="00AF476F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Calibri" w:hAnsi="Calibri" w:hint="default"/>
                <w:sz w:val="24"/>
                <w:szCs w:val="24"/>
                <w:lang w:eastAsia="en-US"/>
              </w:rPr>
            </w:pPr>
            <w:r>
              <w:rPr>
                <w:rStyle w:val="FontStyle18"/>
                <w:rFonts w:ascii="Calibri" w:hAnsi="Calibri" w:hint="default"/>
                <w:sz w:val="24"/>
                <w:szCs w:val="24"/>
                <w:lang w:eastAsia="en-US"/>
              </w:rPr>
              <w:t>Meeting date</w:t>
            </w:r>
          </w:p>
        </w:tc>
        <w:tc>
          <w:tcPr>
            <w:tcW w:w="992" w:type="dxa"/>
          </w:tcPr>
          <w:p w14:paraId="1E47DC38" w14:textId="77777777" w:rsidR="00AF476F" w:rsidRDefault="00AF476F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Calibri" w:hAnsi="Calibri" w:hint="default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063C6582" w14:textId="5C2F511E" w:rsidR="00AF476F" w:rsidRDefault="00AF476F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Calibri" w:hAnsi="Calibri" w:hint="default"/>
                <w:sz w:val="24"/>
                <w:szCs w:val="24"/>
                <w:lang w:eastAsia="en-US"/>
              </w:rPr>
            </w:pPr>
            <w:r>
              <w:rPr>
                <w:rStyle w:val="FontStyle18"/>
                <w:rFonts w:ascii="Calibri" w:hAnsi="Calibri" w:hint="default"/>
                <w:sz w:val="24"/>
                <w:szCs w:val="24"/>
                <w:lang w:eastAsia="en-US"/>
              </w:rPr>
              <w:t>No. Attending</w:t>
            </w:r>
          </w:p>
        </w:tc>
        <w:tc>
          <w:tcPr>
            <w:tcW w:w="1843" w:type="dxa"/>
            <w:hideMark/>
          </w:tcPr>
          <w:p w14:paraId="560EEF96" w14:textId="09D49E67" w:rsidR="00AF476F" w:rsidRDefault="00AF476F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Calibri" w:hAnsi="Calibri" w:hint="default"/>
                <w:sz w:val="24"/>
                <w:szCs w:val="24"/>
                <w:lang w:eastAsia="en-US"/>
              </w:rPr>
            </w:pPr>
            <w:r>
              <w:rPr>
                <w:rStyle w:val="FontStyle18"/>
                <w:rFonts w:ascii="Calibri" w:hAnsi="Calibri" w:hint="default"/>
                <w:sz w:val="24"/>
                <w:szCs w:val="24"/>
                <w:lang w:eastAsia="en-US"/>
              </w:rPr>
              <w:t>Attendance Fees collected</w:t>
            </w:r>
          </w:p>
        </w:tc>
        <w:tc>
          <w:tcPr>
            <w:tcW w:w="1559" w:type="dxa"/>
            <w:hideMark/>
          </w:tcPr>
          <w:p w14:paraId="160A32A6" w14:textId="77777777" w:rsidR="00AF476F" w:rsidRDefault="00AF476F">
            <w:pPr>
              <w:pStyle w:val="Style11"/>
              <w:widowControl/>
              <w:spacing w:line="276" w:lineRule="auto"/>
              <w:ind w:right="158"/>
              <w:jc w:val="center"/>
              <w:rPr>
                <w:rStyle w:val="FontStyle18"/>
                <w:rFonts w:ascii="Calibri" w:hAnsi="Calibri" w:hint="default"/>
                <w:sz w:val="24"/>
                <w:szCs w:val="24"/>
                <w:lang w:eastAsia="en-US"/>
              </w:rPr>
            </w:pPr>
            <w:r>
              <w:rPr>
                <w:rStyle w:val="FontStyle18"/>
                <w:rFonts w:ascii="Calibri" w:hAnsi="Calibri" w:hint="default"/>
                <w:sz w:val="24"/>
                <w:szCs w:val="24"/>
                <w:lang w:eastAsia="en-US"/>
              </w:rPr>
              <w:t>Hired venue?</w:t>
            </w:r>
          </w:p>
        </w:tc>
        <w:tc>
          <w:tcPr>
            <w:tcW w:w="2757" w:type="dxa"/>
            <w:hideMark/>
          </w:tcPr>
          <w:p w14:paraId="2045C606" w14:textId="65369BD7" w:rsidR="00AF476F" w:rsidRDefault="00AF476F">
            <w:pPr>
              <w:pStyle w:val="Style11"/>
              <w:widowControl/>
              <w:spacing w:line="276" w:lineRule="auto"/>
              <w:ind w:right="158"/>
              <w:jc w:val="center"/>
              <w:rPr>
                <w:rStyle w:val="FontStyle18"/>
                <w:rFonts w:ascii="Calibri" w:hAnsi="Calibri" w:hint="default"/>
                <w:sz w:val="24"/>
                <w:szCs w:val="24"/>
                <w:lang w:eastAsia="en-US"/>
              </w:rPr>
            </w:pPr>
            <w:r>
              <w:rPr>
                <w:rStyle w:val="FontStyle18"/>
                <w:rFonts w:ascii="Calibri" w:hAnsi="Calibri" w:hint="default"/>
                <w:sz w:val="24"/>
                <w:szCs w:val="24"/>
                <w:lang w:eastAsia="en-US"/>
              </w:rPr>
              <w:t>BACS reference</w:t>
            </w:r>
          </w:p>
        </w:tc>
      </w:tr>
      <w:tr w:rsidR="00AF476F" w14:paraId="31F5C45B" w14:textId="77777777" w:rsidTr="00012F0B">
        <w:trPr>
          <w:trHeight w:val="214"/>
        </w:trPr>
        <w:tc>
          <w:tcPr>
            <w:tcW w:w="2122" w:type="dxa"/>
          </w:tcPr>
          <w:p w14:paraId="0C2CB6E2" w14:textId="05B1FA50" w:rsidR="00AF476F" w:rsidRPr="00012F0B" w:rsidRDefault="00AF476F">
            <w:pPr>
              <w:pStyle w:val="Style12"/>
              <w:widowControl/>
              <w:rPr>
                <w:b/>
                <w:bCs/>
              </w:rPr>
            </w:pPr>
          </w:p>
        </w:tc>
        <w:tc>
          <w:tcPr>
            <w:tcW w:w="992" w:type="dxa"/>
          </w:tcPr>
          <w:p w14:paraId="0CB26E79" w14:textId="77777777" w:rsidR="00AF476F" w:rsidRDefault="00AF476F">
            <w:pPr>
              <w:pStyle w:val="Style12"/>
              <w:widowControl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A70A6D0" w14:textId="17DC8B02" w:rsidR="00AF476F" w:rsidRDefault="00AF476F">
            <w:pPr>
              <w:pStyle w:val="Style12"/>
              <w:widowControl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3EBC4192" w14:textId="02CD8B32" w:rsidR="00AF476F" w:rsidRDefault="00AF476F">
            <w:pPr>
              <w:pStyle w:val="Style12"/>
              <w:widowControl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</w:tcPr>
          <w:p w14:paraId="572C46DE" w14:textId="2261AADF" w:rsidR="00AF476F" w:rsidRDefault="00AF476F">
            <w:pPr>
              <w:pStyle w:val="Style12"/>
              <w:widowControl/>
              <w:rPr>
                <w:rFonts w:ascii="Calibri" w:hAnsi="Calibri"/>
                <w:lang w:eastAsia="en-US"/>
              </w:rPr>
            </w:pPr>
          </w:p>
        </w:tc>
        <w:tc>
          <w:tcPr>
            <w:tcW w:w="2757" w:type="dxa"/>
          </w:tcPr>
          <w:p w14:paraId="58A7A1C4" w14:textId="17E4FF37" w:rsidR="00AF476F" w:rsidRDefault="00AF476F">
            <w:pPr>
              <w:pStyle w:val="Style12"/>
              <w:widowControl/>
              <w:rPr>
                <w:rFonts w:ascii="Calibri" w:hAnsi="Calibri"/>
                <w:lang w:eastAsia="en-US"/>
              </w:rPr>
            </w:pPr>
          </w:p>
        </w:tc>
      </w:tr>
      <w:tr w:rsidR="00AF476F" w14:paraId="5CED1CD2" w14:textId="77777777" w:rsidTr="008A7AA7">
        <w:tc>
          <w:tcPr>
            <w:tcW w:w="2122" w:type="dxa"/>
          </w:tcPr>
          <w:p w14:paraId="3C7A9CF8" w14:textId="77777777" w:rsidR="00AF476F" w:rsidRDefault="00AF476F">
            <w:pPr>
              <w:pStyle w:val="Style12"/>
              <w:widowControl/>
              <w:rPr>
                <w:lang w:eastAsia="en-US"/>
              </w:rPr>
            </w:pPr>
          </w:p>
        </w:tc>
        <w:tc>
          <w:tcPr>
            <w:tcW w:w="992" w:type="dxa"/>
          </w:tcPr>
          <w:p w14:paraId="4C182BB2" w14:textId="77777777" w:rsidR="00AF476F" w:rsidRDefault="00AF476F">
            <w:pPr>
              <w:pStyle w:val="Style12"/>
              <w:widowControl/>
              <w:rPr>
                <w:lang w:eastAsia="en-US"/>
              </w:rPr>
            </w:pPr>
          </w:p>
        </w:tc>
        <w:tc>
          <w:tcPr>
            <w:tcW w:w="1276" w:type="dxa"/>
          </w:tcPr>
          <w:p w14:paraId="46E49BA1" w14:textId="3444BD1F" w:rsidR="00AF476F" w:rsidRDefault="00AF476F">
            <w:pPr>
              <w:pStyle w:val="Style12"/>
              <w:widowControl/>
              <w:rPr>
                <w:lang w:eastAsia="en-US"/>
              </w:rPr>
            </w:pPr>
          </w:p>
        </w:tc>
        <w:tc>
          <w:tcPr>
            <w:tcW w:w="1843" w:type="dxa"/>
          </w:tcPr>
          <w:p w14:paraId="4B33388B" w14:textId="77777777" w:rsidR="00AF476F" w:rsidRDefault="00AF476F">
            <w:pPr>
              <w:pStyle w:val="Style12"/>
              <w:widowControl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</w:tcPr>
          <w:p w14:paraId="070D0A29" w14:textId="77777777" w:rsidR="00AF476F" w:rsidRDefault="00AF476F">
            <w:pPr>
              <w:pStyle w:val="Style12"/>
              <w:widowControl/>
              <w:rPr>
                <w:rFonts w:ascii="Calibri" w:hAnsi="Calibri"/>
                <w:lang w:eastAsia="en-US"/>
              </w:rPr>
            </w:pPr>
          </w:p>
        </w:tc>
        <w:tc>
          <w:tcPr>
            <w:tcW w:w="2757" w:type="dxa"/>
          </w:tcPr>
          <w:p w14:paraId="1A4B7C52" w14:textId="77777777" w:rsidR="00AF476F" w:rsidRDefault="00AF476F">
            <w:pPr>
              <w:pStyle w:val="Style12"/>
              <w:widowControl/>
              <w:rPr>
                <w:rFonts w:ascii="Calibri" w:hAnsi="Calibri"/>
                <w:lang w:eastAsia="en-US"/>
              </w:rPr>
            </w:pPr>
          </w:p>
        </w:tc>
      </w:tr>
      <w:tr w:rsidR="00AF476F" w14:paraId="41428217" w14:textId="77777777" w:rsidTr="008A7AA7">
        <w:tc>
          <w:tcPr>
            <w:tcW w:w="2122" w:type="dxa"/>
          </w:tcPr>
          <w:p w14:paraId="0F7785A0" w14:textId="77777777" w:rsidR="00AF476F" w:rsidRDefault="00AF476F">
            <w:pPr>
              <w:pStyle w:val="Style12"/>
              <w:widowControl/>
              <w:rPr>
                <w:lang w:eastAsia="en-US"/>
              </w:rPr>
            </w:pPr>
          </w:p>
        </w:tc>
        <w:tc>
          <w:tcPr>
            <w:tcW w:w="992" w:type="dxa"/>
          </w:tcPr>
          <w:p w14:paraId="0501160B" w14:textId="77777777" w:rsidR="00AF476F" w:rsidRDefault="00AF476F">
            <w:pPr>
              <w:pStyle w:val="Style12"/>
              <w:widowControl/>
              <w:rPr>
                <w:lang w:eastAsia="en-US"/>
              </w:rPr>
            </w:pPr>
          </w:p>
        </w:tc>
        <w:tc>
          <w:tcPr>
            <w:tcW w:w="1276" w:type="dxa"/>
          </w:tcPr>
          <w:p w14:paraId="774DFCB9" w14:textId="565138E9" w:rsidR="00AF476F" w:rsidRDefault="00AF476F">
            <w:pPr>
              <w:pStyle w:val="Style12"/>
              <w:widowControl/>
              <w:rPr>
                <w:lang w:eastAsia="en-US"/>
              </w:rPr>
            </w:pPr>
          </w:p>
        </w:tc>
        <w:tc>
          <w:tcPr>
            <w:tcW w:w="1843" w:type="dxa"/>
          </w:tcPr>
          <w:p w14:paraId="05E54EDB" w14:textId="77777777" w:rsidR="00AF476F" w:rsidRDefault="00AF476F">
            <w:pPr>
              <w:pStyle w:val="Style12"/>
              <w:widowControl/>
              <w:rPr>
                <w:lang w:eastAsia="en-US"/>
              </w:rPr>
            </w:pPr>
          </w:p>
        </w:tc>
        <w:tc>
          <w:tcPr>
            <w:tcW w:w="1559" w:type="dxa"/>
          </w:tcPr>
          <w:p w14:paraId="490ECE99" w14:textId="77777777" w:rsidR="00AF476F" w:rsidRDefault="00AF476F">
            <w:pPr>
              <w:pStyle w:val="Style12"/>
              <w:widowControl/>
              <w:rPr>
                <w:lang w:eastAsia="en-US"/>
              </w:rPr>
            </w:pPr>
          </w:p>
        </w:tc>
        <w:tc>
          <w:tcPr>
            <w:tcW w:w="2757" w:type="dxa"/>
          </w:tcPr>
          <w:p w14:paraId="58188F69" w14:textId="77777777" w:rsidR="00AF476F" w:rsidRDefault="00AF476F">
            <w:pPr>
              <w:pStyle w:val="Style12"/>
              <w:widowControl/>
              <w:rPr>
                <w:lang w:eastAsia="en-US"/>
              </w:rPr>
            </w:pPr>
          </w:p>
        </w:tc>
      </w:tr>
      <w:tr w:rsidR="00AF476F" w14:paraId="5A161AA5" w14:textId="77777777" w:rsidTr="008A7AA7">
        <w:tc>
          <w:tcPr>
            <w:tcW w:w="2122" w:type="dxa"/>
          </w:tcPr>
          <w:p w14:paraId="2F85891E" w14:textId="77777777" w:rsidR="00AF476F" w:rsidRDefault="00AF476F">
            <w:pPr>
              <w:pStyle w:val="Style12"/>
              <w:widowControl/>
              <w:rPr>
                <w:lang w:eastAsia="en-US"/>
              </w:rPr>
            </w:pPr>
          </w:p>
        </w:tc>
        <w:tc>
          <w:tcPr>
            <w:tcW w:w="992" w:type="dxa"/>
          </w:tcPr>
          <w:p w14:paraId="3697E3A3" w14:textId="77777777" w:rsidR="00AF476F" w:rsidRDefault="00AF476F">
            <w:pPr>
              <w:pStyle w:val="Style12"/>
              <w:widowControl/>
              <w:rPr>
                <w:lang w:eastAsia="en-US"/>
              </w:rPr>
            </w:pPr>
          </w:p>
        </w:tc>
        <w:tc>
          <w:tcPr>
            <w:tcW w:w="1276" w:type="dxa"/>
          </w:tcPr>
          <w:p w14:paraId="30EA18CB" w14:textId="15B75DD8" w:rsidR="00AF476F" w:rsidRDefault="00AF476F">
            <w:pPr>
              <w:pStyle w:val="Style12"/>
              <w:widowControl/>
              <w:rPr>
                <w:lang w:eastAsia="en-US"/>
              </w:rPr>
            </w:pPr>
          </w:p>
        </w:tc>
        <w:tc>
          <w:tcPr>
            <w:tcW w:w="1843" w:type="dxa"/>
          </w:tcPr>
          <w:p w14:paraId="1FC5F5DF" w14:textId="77777777" w:rsidR="00AF476F" w:rsidRDefault="00AF476F">
            <w:pPr>
              <w:pStyle w:val="Style12"/>
              <w:widowControl/>
              <w:rPr>
                <w:lang w:eastAsia="en-US"/>
              </w:rPr>
            </w:pPr>
          </w:p>
        </w:tc>
        <w:tc>
          <w:tcPr>
            <w:tcW w:w="1559" w:type="dxa"/>
          </w:tcPr>
          <w:p w14:paraId="0876227D" w14:textId="77777777" w:rsidR="00AF476F" w:rsidRDefault="00AF476F">
            <w:pPr>
              <w:pStyle w:val="Style12"/>
              <w:widowControl/>
              <w:rPr>
                <w:lang w:eastAsia="en-US"/>
              </w:rPr>
            </w:pPr>
          </w:p>
        </w:tc>
        <w:tc>
          <w:tcPr>
            <w:tcW w:w="2757" w:type="dxa"/>
          </w:tcPr>
          <w:p w14:paraId="3715CAE9" w14:textId="77777777" w:rsidR="00AF476F" w:rsidRDefault="00AF476F">
            <w:pPr>
              <w:pStyle w:val="Style12"/>
              <w:widowControl/>
              <w:rPr>
                <w:lang w:eastAsia="en-US"/>
              </w:rPr>
            </w:pPr>
          </w:p>
        </w:tc>
      </w:tr>
      <w:tr w:rsidR="00AF476F" w14:paraId="2B6BC5BC" w14:textId="77777777" w:rsidTr="008A7AA7">
        <w:tc>
          <w:tcPr>
            <w:tcW w:w="2122" w:type="dxa"/>
          </w:tcPr>
          <w:p w14:paraId="1D090928" w14:textId="77777777" w:rsidR="00AF476F" w:rsidRDefault="00AF476F">
            <w:pPr>
              <w:pStyle w:val="Style12"/>
              <w:widowControl/>
              <w:rPr>
                <w:lang w:eastAsia="en-US"/>
              </w:rPr>
            </w:pPr>
          </w:p>
        </w:tc>
        <w:tc>
          <w:tcPr>
            <w:tcW w:w="992" w:type="dxa"/>
          </w:tcPr>
          <w:p w14:paraId="5C2A1A32" w14:textId="77777777" w:rsidR="00AF476F" w:rsidRDefault="00AF476F">
            <w:pPr>
              <w:pStyle w:val="Style12"/>
              <w:widowControl/>
              <w:rPr>
                <w:lang w:eastAsia="en-US"/>
              </w:rPr>
            </w:pPr>
          </w:p>
        </w:tc>
        <w:tc>
          <w:tcPr>
            <w:tcW w:w="1276" w:type="dxa"/>
          </w:tcPr>
          <w:p w14:paraId="7EB0F581" w14:textId="7C04B895" w:rsidR="00AF476F" w:rsidRDefault="00AF476F">
            <w:pPr>
              <w:pStyle w:val="Style12"/>
              <w:widowControl/>
              <w:rPr>
                <w:lang w:eastAsia="en-US"/>
              </w:rPr>
            </w:pPr>
          </w:p>
        </w:tc>
        <w:tc>
          <w:tcPr>
            <w:tcW w:w="1843" w:type="dxa"/>
          </w:tcPr>
          <w:p w14:paraId="65C75BFC" w14:textId="77777777" w:rsidR="00AF476F" w:rsidRDefault="00AF476F">
            <w:pPr>
              <w:pStyle w:val="Style12"/>
              <w:widowControl/>
              <w:rPr>
                <w:lang w:eastAsia="en-US"/>
              </w:rPr>
            </w:pPr>
          </w:p>
        </w:tc>
        <w:tc>
          <w:tcPr>
            <w:tcW w:w="1559" w:type="dxa"/>
          </w:tcPr>
          <w:p w14:paraId="2C20B1C8" w14:textId="77777777" w:rsidR="00AF476F" w:rsidRDefault="00AF476F">
            <w:pPr>
              <w:pStyle w:val="Style12"/>
              <w:widowControl/>
              <w:rPr>
                <w:lang w:eastAsia="en-US"/>
              </w:rPr>
            </w:pPr>
          </w:p>
        </w:tc>
        <w:tc>
          <w:tcPr>
            <w:tcW w:w="2757" w:type="dxa"/>
          </w:tcPr>
          <w:p w14:paraId="7D511A52" w14:textId="77777777" w:rsidR="00AF476F" w:rsidRDefault="00AF476F">
            <w:pPr>
              <w:pStyle w:val="Style12"/>
              <w:widowControl/>
              <w:rPr>
                <w:lang w:eastAsia="en-US"/>
              </w:rPr>
            </w:pPr>
          </w:p>
        </w:tc>
      </w:tr>
      <w:tr w:rsidR="00AF476F" w14:paraId="4DFC9B09" w14:textId="77777777" w:rsidTr="008A7AA7">
        <w:tc>
          <w:tcPr>
            <w:tcW w:w="2122" w:type="dxa"/>
          </w:tcPr>
          <w:p w14:paraId="608D8035" w14:textId="77777777" w:rsidR="00AF476F" w:rsidRDefault="00AF476F">
            <w:pPr>
              <w:pStyle w:val="Style12"/>
              <w:widowControl/>
              <w:rPr>
                <w:lang w:eastAsia="en-US"/>
              </w:rPr>
            </w:pPr>
          </w:p>
        </w:tc>
        <w:tc>
          <w:tcPr>
            <w:tcW w:w="992" w:type="dxa"/>
          </w:tcPr>
          <w:p w14:paraId="5389E2F1" w14:textId="77777777" w:rsidR="00AF476F" w:rsidRDefault="00AF476F">
            <w:pPr>
              <w:pStyle w:val="Style12"/>
              <w:widowControl/>
              <w:rPr>
                <w:lang w:eastAsia="en-US"/>
              </w:rPr>
            </w:pPr>
          </w:p>
        </w:tc>
        <w:tc>
          <w:tcPr>
            <w:tcW w:w="1276" w:type="dxa"/>
          </w:tcPr>
          <w:p w14:paraId="2F7C52F6" w14:textId="563BE9EC" w:rsidR="00AF476F" w:rsidRDefault="00AF476F">
            <w:pPr>
              <w:pStyle w:val="Style12"/>
              <w:widowControl/>
              <w:rPr>
                <w:lang w:eastAsia="en-US"/>
              </w:rPr>
            </w:pPr>
          </w:p>
        </w:tc>
        <w:tc>
          <w:tcPr>
            <w:tcW w:w="1843" w:type="dxa"/>
          </w:tcPr>
          <w:p w14:paraId="4F877BD0" w14:textId="77777777" w:rsidR="00AF476F" w:rsidRDefault="00AF476F">
            <w:pPr>
              <w:pStyle w:val="Style12"/>
              <w:widowControl/>
              <w:rPr>
                <w:lang w:eastAsia="en-US"/>
              </w:rPr>
            </w:pPr>
          </w:p>
        </w:tc>
        <w:tc>
          <w:tcPr>
            <w:tcW w:w="1559" w:type="dxa"/>
          </w:tcPr>
          <w:p w14:paraId="1BA5A93D" w14:textId="77777777" w:rsidR="00AF476F" w:rsidRDefault="00AF476F">
            <w:pPr>
              <w:pStyle w:val="Style12"/>
              <w:widowControl/>
              <w:rPr>
                <w:lang w:eastAsia="en-US"/>
              </w:rPr>
            </w:pPr>
          </w:p>
        </w:tc>
        <w:tc>
          <w:tcPr>
            <w:tcW w:w="2757" w:type="dxa"/>
          </w:tcPr>
          <w:p w14:paraId="3D5A585C" w14:textId="77777777" w:rsidR="00AF476F" w:rsidRDefault="00AF476F">
            <w:pPr>
              <w:pStyle w:val="Style12"/>
              <w:widowControl/>
              <w:rPr>
                <w:lang w:eastAsia="en-US"/>
              </w:rPr>
            </w:pPr>
          </w:p>
        </w:tc>
      </w:tr>
      <w:tr w:rsidR="00AF476F" w14:paraId="19146BA0" w14:textId="77777777" w:rsidTr="008A7AA7">
        <w:tc>
          <w:tcPr>
            <w:tcW w:w="2122" w:type="dxa"/>
            <w:hideMark/>
          </w:tcPr>
          <w:p w14:paraId="6ED48B66" w14:textId="77777777" w:rsidR="00AF476F" w:rsidRPr="0016626D" w:rsidRDefault="00AF476F">
            <w:pPr>
              <w:pStyle w:val="Style12"/>
              <w:widowControl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6626D">
              <w:rPr>
                <w:rFonts w:asciiTheme="minorHAnsi" w:hAnsiTheme="minorHAnsi" w:cstheme="minorHAnsi"/>
                <w:b/>
                <w:lang w:eastAsia="en-US"/>
              </w:rPr>
              <w:t>TOTALS</w:t>
            </w:r>
          </w:p>
        </w:tc>
        <w:tc>
          <w:tcPr>
            <w:tcW w:w="992" w:type="dxa"/>
          </w:tcPr>
          <w:p w14:paraId="42F96C00" w14:textId="77777777" w:rsidR="00AF476F" w:rsidRDefault="00AF476F">
            <w:pPr>
              <w:pStyle w:val="Style12"/>
              <w:widowControl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1276" w:type="dxa"/>
          </w:tcPr>
          <w:p w14:paraId="6AF4ADCE" w14:textId="6BD41A14" w:rsidR="00AF476F" w:rsidRDefault="00AF476F">
            <w:pPr>
              <w:pStyle w:val="Style12"/>
              <w:widowControl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1843" w:type="dxa"/>
          </w:tcPr>
          <w:p w14:paraId="47BCAB73" w14:textId="3BB63890" w:rsidR="00AF476F" w:rsidRDefault="00AF476F">
            <w:pPr>
              <w:pStyle w:val="Style12"/>
              <w:widowControl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559" w:type="dxa"/>
          </w:tcPr>
          <w:p w14:paraId="2C0A3F1C" w14:textId="77777777" w:rsidR="00AF476F" w:rsidRDefault="00AF476F">
            <w:pPr>
              <w:pStyle w:val="Style12"/>
              <w:widowControl/>
              <w:rPr>
                <w:lang w:eastAsia="en-US"/>
              </w:rPr>
            </w:pPr>
          </w:p>
        </w:tc>
        <w:tc>
          <w:tcPr>
            <w:tcW w:w="2757" w:type="dxa"/>
          </w:tcPr>
          <w:p w14:paraId="2023D0F8" w14:textId="77777777" w:rsidR="00AF476F" w:rsidRDefault="00AF476F">
            <w:pPr>
              <w:pStyle w:val="Style12"/>
              <w:widowControl/>
              <w:rPr>
                <w:lang w:eastAsia="en-US"/>
              </w:rPr>
            </w:pPr>
          </w:p>
        </w:tc>
      </w:tr>
    </w:tbl>
    <w:p w14:paraId="3F718F13" w14:textId="77777777" w:rsidR="0016626D" w:rsidRDefault="0016626D" w:rsidP="0016626D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14:paraId="5A34A5E6" w14:textId="66902D47" w:rsidR="00B7269F" w:rsidRPr="00B7269F" w:rsidRDefault="00D72083" w:rsidP="00B7269F">
      <w:pPr>
        <w:pStyle w:val="Style9"/>
        <w:widowControl/>
        <w:spacing w:line="240" w:lineRule="auto"/>
        <w:jc w:val="left"/>
        <w:rPr>
          <w:rStyle w:val="FontStyle19"/>
          <w:rFonts w:ascii="Calibri" w:hAnsi="Calibri" w:hint="default"/>
          <w:b/>
          <w:sz w:val="36"/>
          <w:szCs w:val="36"/>
        </w:rPr>
      </w:pPr>
      <w:r>
        <w:rPr>
          <w:rStyle w:val="FontStyle19"/>
          <w:rFonts w:ascii="Calibri" w:hAnsi="Calibri" w:hint="default"/>
          <w:b/>
          <w:sz w:val="36"/>
          <w:szCs w:val="36"/>
        </w:rPr>
        <w:t>IMPORTANT: U</w:t>
      </w:r>
      <w:r w:rsidR="00B7269F" w:rsidRPr="00B7269F">
        <w:rPr>
          <w:rStyle w:val="FontStyle19"/>
          <w:rFonts w:ascii="Calibri" w:hAnsi="Calibri" w:hint="default"/>
          <w:b/>
          <w:sz w:val="36"/>
          <w:szCs w:val="36"/>
        </w:rPr>
        <w:t>sing BACS online for payments</w:t>
      </w:r>
    </w:p>
    <w:p w14:paraId="0BC00FFA" w14:textId="5E4F0637" w:rsidR="00B7269F" w:rsidRPr="00D72083" w:rsidRDefault="00D72083" w:rsidP="00B7269F">
      <w:pPr>
        <w:pStyle w:val="Style9"/>
        <w:widowControl/>
        <w:spacing w:line="240" w:lineRule="auto"/>
        <w:jc w:val="left"/>
        <w:rPr>
          <w:rStyle w:val="FontStyle19"/>
          <w:rFonts w:ascii="Calibri" w:hAnsi="Calibri" w:hint="default"/>
          <w:b/>
          <w:bCs/>
          <w:color w:val="FF0000"/>
          <w:sz w:val="24"/>
          <w:szCs w:val="24"/>
        </w:rPr>
      </w:pPr>
      <w:r w:rsidRPr="00D72083">
        <w:rPr>
          <w:rStyle w:val="FontStyle19"/>
          <w:rFonts w:ascii="Calibri" w:hAnsi="Calibri" w:hint="default"/>
          <w:b/>
          <w:bCs/>
          <w:color w:val="FF0000"/>
          <w:sz w:val="24"/>
          <w:szCs w:val="24"/>
        </w:rPr>
        <w:t xml:space="preserve">Please do not remit any further payments to the HSBC account </w:t>
      </w:r>
      <w:r w:rsidR="00B7269F" w:rsidRPr="00D72083">
        <w:rPr>
          <w:rStyle w:val="FontStyle19"/>
          <w:rFonts w:ascii="Calibri" w:hAnsi="Calibri" w:hint="default"/>
          <w:b/>
          <w:bCs/>
          <w:color w:val="FF0000"/>
          <w:sz w:val="24"/>
          <w:szCs w:val="24"/>
        </w:rPr>
        <w:t>You may now</w:t>
      </w:r>
      <w:r w:rsidRPr="00D72083">
        <w:rPr>
          <w:rStyle w:val="FontStyle19"/>
          <w:rFonts w:ascii="Calibri" w:hAnsi="Calibri" w:hint="default"/>
          <w:b/>
          <w:bCs/>
          <w:color w:val="FF0000"/>
          <w:sz w:val="24"/>
          <w:szCs w:val="24"/>
        </w:rPr>
        <w:t xml:space="preserve"> ONLY </w:t>
      </w:r>
      <w:r w:rsidR="00B7269F" w:rsidRPr="00D72083">
        <w:rPr>
          <w:rStyle w:val="FontStyle19"/>
          <w:rFonts w:ascii="Calibri" w:hAnsi="Calibri" w:hint="default"/>
          <w:b/>
          <w:bCs/>
          <w:color w:val="FF0000"/>
          <w:sz w:val="24"/>
          <w:szCs w:val="24"/>
        </w:rPr>
        <w:t xml:space="preserve"> remit your payments online</w:t>
      </w:r>
      <w:r w:rsidR="00CC754B">
        <w:rPr>
          <w:rStyle w:val="FontStyle19"/>
          <w:rFonts w:ascii="Calibri" w:hAnsi="Calibri" w:hint="default"/>
          <w:b/>
          <w:bCs/>
          <w:color w:val="FF0000"/>
          <w:sz w:val="24"/>
          <w:szCs w:val="24"/>
        </w:rPr>
        <w:t xml:space="preserve"> to </w:t>
      </w:r>
      <w:r w:rsidR="00B7269F" w:rsidRPr="00D72083">
        <w:rPr>
          <w:rStyle w:val="FontStyle19"/>
          <w:rFonts w:ascii="Calibri" w:hAnsi="Calibri" w:hint="default"/>
          <w:b/>
          <w:bCs/>
          <w:color w:val="FF0000"/>
          <w:sz w:val="24"/>
          <w:szCs w:val="24"/>
        </w:rPr>
        <w:t xml:space="preserve">our </w:t>
      </w:r>
      <w:r w:rsidRPr="00D72083">
        <w:rPr>
          <w:rStyle w:val="FontStyle19"/>
          <w:rFonts w:ascii="Calibri" w:hAnsi="Calibri" w:hint="default"/>
          <w:b/>
          <w:bCs/>
          <w:color w:val="FF0000"/>
          <w:sz w:val="24"/>
          <w:szCs w:val="24"/>
        </w:rPr>
        <w:t>new CAF</w:t>
      </w:r>
      <w:r w:rsidR="00B7269F" w:rsidRPr="00D72083">
        <w:rPr>
          <w:rStyle w:val="FontStyle19"/>
          <w:rFonts w:ascii="Calibri" w:hAnsi="Calibri" w:hint="default"/>
          <w:b/>
          <w:bCs/>
          <w:color w:val="FF0000"/>
          <w:sz w:val="24"/>
          <w:szCs w:val="24"/>
        </w:rPr>
        <w:t xml:space="preserve"> account, using the following data:</w:t>
      </w:r>
    </w:p>
    <w:p w14:paraId="34547D7F" w14:textId="776E09D3" w:rsidR="00B7269F" w:rsidRPr="00D72083" w:rsidRDefault="00B7269F" w:rsidP="00B7269F">
      <w:pPr>
        <w:pStyle w:val="Style9"/>
        <w:widowControl/>
        <w:spacing w:line="240" w:lineRule="auto"/>
        <w:ind w:left="720"/>
        <w:jc w:val="left"/>
        <w:rPr>
          <w:rStyle w:val="FontStyle19"/>
          <w:rFonts w:ascii="Calibri" w:hAnsi="Calibri" w:hint="default"/>
          <w:b/>
          <w:bCs/>
          <w:color w:val="FF0000"/>
          <w:sz w:val="24"/>
          <w:szCs w:val="24"/>
        </w:rPr>
      </w:pPr>
      <w:r w:rsidRPr="00D72083">
        <w:rPr>
          <w:rStyle w:val="FontStyle19"/>
          <w:rFonts w:ascii="Calibri" w:hAnsi="Calibri" w:hint="default"/>
          <w:b/>
          <w:bCs/>
          <w:color w:val="FF0000"/>
          <w:sz w:val="24"/>
          <w:szCs w:val="24"/>
        </w:rPr>
        <w:t xml:space="preserve">Name of account </w:t>
      </w:r>
      <w:proofErr w:type="spellStart"/>
      <w:r w:rsidRPr="00D72083">
        <w:rPr>
          <w:rStyle w:val="FontStyle19"/>
          <w:rFonts w:ascii="Calibri" w:hAnsi="Calibri" w:hint="default"/>
          <w:b/>
          <w:bCs/>
          <w:color w:val="FF0000"/>
          <w:sz w:val="24"/>
          <w:szCs w:val="24"/>
        </w:rPr>
        <w:t>destinee</w:t>
      </w:r>
      <w:proofErr w:type="spellEnd"/>
      <w:r w:rsidRPr="00D72083">
        <w:rPr>
          <w:rStyle w:val="FontStyle19"/>
          <w:rFonts w:ascii="Calibri" w:hAnsi="Calibri" w:hint="default"/>
          <w:b/>
          <w:bCs/>
          <w:color w:val="FF0000"/>
          <w:sz w:val="24"/>
          <w:szCs w:val="24"/>
        </w:rPr>
        <w:t>:</w:t>
      </w:r>
      <w:r w:rsidRPr="00D72083">
        <w:rPr>
          <w:rStyle w:val="FontStyle19"/>
          <w:rFonts w:ascii="Calibri" w:hAnsi="Calibri" w:hint="default"/>
          <w:b/>
          <w:bCs/>
          <w:color w:val="FF0000"/>
          <w:sz w:val="24"/>
          <w:szCs w:val="24"/>
        </w:rPr>
        <w:tab/>
        <w:t>East Grinstead U3A</w:t>
      </w:r>
    </w:p>
    <w:p w14:paraId="15133881" w14:textId="77777777" w:rsidR="00D72083" w:rsidRPr="00D72083" w:rsidRDefault="00D72083" w:rsidP="00D72083">
      <w:pPr>
        <w:pStyle w:val="Style9"/>
        <w:widowControl/>
        <w:spacing w:line="240" w:lineRule="auto"/>
        <w:ind w:left="1440"/>
        <w:jc w:val="left"/>
        <w:rPr>
          <w:rStyle w:val="FontStyle19"/>
          <w:rFonts w:ascii="Calibri" w:hAnsi="Calibri" w:hint="default"/>
          <w:b/>
          <w:bCs/>
          <w:color w:val="FF0000"/>
          <w:sz w:val="24"/>
          <w:szCs w:val="24"/>
        </w:rPr>
      </w:pPr>
      <w:r w:rsidRPr="00D72083">
        <w:rPr>
          <w:rStyle w:val="FontStyle19"/>
          <w:rFonts w:ascii="Calibri" w:hAnsi="Calibri" w:hint="default"/>
          <w:b/>
          <w:bCs/>
          <w:color w:val="FF0000"/>
          <w:sz w:val="24"/>
          <w:szCs w:val="24"/>
        </w:rPr>
        <w:t>Account sort code:</w:t>
      </w:r>
      <w:r w:rsidRPr="00D72083">
        <w:rPr>
          <w:rStyle w:val="FontStyle19"/>
          <w:rFonts w:ascii="Calibri" w:hAnsi="Calibri" w:hint="default"/>
          <w:b/>
          <w:bCs/>
          <w:color w:val="FF0000"/>
          <w:sz w:val="24"/>
          <w:szCs w:val="24"/>
        </w:rPr>
        <w:tab/>
        <w:t>40-52-40</w:t>
      </w:r>
    </w:p>
    <w:p w14:paraId="1D6B6B48" w14:textId="77777777" w:rsidR="00D72083" w:rsidRPr="00B7269F" w:rsidRDefault="00D72083" w:rsidP="00D72083">
      <w:pPr>
        <w:pStyle w:val="Style9"/>
        <w:widowControl/>
        <w:spacing w:line="240" w:lineRule="auto"/>
        <w:ind w:left="720" w:firstLine="720"/>
        <w:jc w:val="left"/>
        <w:rPr>
          <w:rStyle w:val="FontStyle19"/>
          <w:rFonts w:ascii="Calibri" w:hAnsi="Calibri" w:hint="default"/>
          <w:sz w:val="24"/>
          <w:szCs w:val="24"/>
        </w:rPr>
      </w:pPr>
      <w:r w:rsidRPr="00D72083">
        <w:rPr>
          <w:rStyle w:val="FontStyle19"/>
          <w:rFonts w:ascii="Calibri" w:hAnsi="Calibri" w:hint="default"/>
          <w:b/>
          <w:bCs/>
          <w:color w:val="FF0000"/>
          <w:sz w:val="24"/>
          <w:szCs w:val="24"/>
        </w:rPr>
        <w:t>Account number:</w:t>
      </w:r>
      <w:r w:rsidRPr="00D72083">
        <w:rPr>
          <w:rStyle w:val="FontStyle19"/>
          <w:rFonts w:ascii="Calibri" w:hAnsi="Calibri" w:hint="default"/>
          <w:b/>
          <w:bCs/>
          <w:color w:val="FF0000"/>
          <w:sz w:val="24"/>
          <w:szCs w:val="24"/>
        </w:rPr>
        <w:tab/>
        <w:t>00035004</w:t>
      </w:r>
    </w:p>
    <w:p w14:paraId="5F4D9FFF" w14:textId="77777777" w:rsidR="00B7269F" w:rsidRPr="00B7269F" w:rsidRDefault="00B7269F" w:rsidP="00B7269F">
      <w:pPr>
        <w:pStyle w:val="Style9"/>
        <w:widowControl/>
        <w:spacing w:line="240" w:lineRule="auto"/>
        <w:jc w:val="left"/>
        <w:rPr>
          <w:rStyle w:val="FontStyle19"/>
          <w:rFonts w:ascii="Calibri" w:hAnsi="Calibri" w:hint="default"/>
          <w:sz w:val="24"/>
          <w:szCs w:val="24"/>
        </w:rPr>
      </w:pPr>
      <w:r w:rsidRPr="00B7269F">
        <w:rPr>
          <w:rStyle w:val="FontStyle19"/>
          <w:rFonts w:ascii="Calibri" w:hAnsi="Calibri" w:hint="default"/>
          <w:b/>
          <w:bCs/>
          <w:i/>
          <w:iCs/>
          <w:sz w:val="24"/>
          <w:szCs w:val="24"/>
          <w:u w:val="single"/>
        </w:rPr>
        <w:t>You must identify your remittance otherwise we won’t know who it is from.</w:t>
      </w:r>
      <w:r w:rsidRPr="00B7269F">
        <w:rPr>
          <w:rStyle w:val="FontStyle19"/>
          <w:rFonts w:ascii="Calibri" w:hAnsi="Calibri" w:hint="default"/>
          <w:sz w:val="24"/>
          <w:szCs w:val="24"/>
        </w:rPr>
        <w:t xml:space="preserve"> You need to identify the INTEREST GROUP and DATE(s). Please use sensible abbreviations!</w:t>
      </w:r>
    </w:p>
    <w:p w14:paraId="58E44D01" w14:textId="77777777" w:rsidR="00B7269F" w:rsidRPr="00B7269F" w:rsidRDefault="00B7269F" w:rsidP="00B7269F">
      <w:pPr>
        <w:pStyle w:val="Style9"/>
        <w:widowControl/>
        <w:spacing w:line="240" w:lineRule="auto"/>
        <w:jc w:val="left"/>
        <w:rPr>
          <w:rStyle w:val="FontStyle19"/>
          <w:rFonts w:ascii="Calibri" w:hAnsi="Calibri" w:hint="default"/>
          <w:sz w:val="24"/>
          <w:szCs w:val="24"/>
        </w:rPr>
      </w:pPr>
    </w:p>
    <w:p w14:paraId="232D35CF" w14:textId="59D0AFFB" w:rsidR="00B7269F" w:rsidRPr="00B7269F" w:rsidRDefault="00B7269F" w:rsidP="00B7269F">
      <w:pPr>
        <w:pStyle w:val="Style9"/>
        <w:widowControl/>
        <w:spacing w:line="240" w:lineRule="auto"/>
        <w:jc w:val="left"/>
        <w:rPr>
          <w:rStyle w:val="FontStyle19"/>
          <w:rFonts w:ascii="Calibri" w:hAnsi="Calibri" w:hint="default"/>
          <w:sz w:val="24"/>
          <w:szCs w:val="24"/>
        </w:rPr>
      </w:pPr>
      <w:r w:rsidRPr="00B7269F">
        <w:rPr>
          <w:rStyle w:val="FontStyle19"/>
          <w:rFonts w:ascii="Calibri" w:hAnsi="Calibri" w:hint="default"/>
          <w:sz w:val="24"/>
          <w:szCs w:val="24"/>
        </w:rPr>
        <w:t xml:space="preserve">If you have remitted your payment(s) online by </w:t>
      </w:r>
      <w:proofErr w:type="gramStart"/>
      <w:r w:rsidRPr="00B7269F">
        <w:rPr>
          <w:rStyle w:val="FontStyle19"/>
          <w:rFonts w:ascii="Calibri" w:hAnsi="Calibri" w:hint="default"/>
          <w:sz w:val="24"/>
          <w:szCs w:val="24"/>
        </w:rPr>
        <w:t>BACS</w:t>
      </w:r>
      <w:proofErr w:type="gramEnd"/>
      <w:r w:rsidRPr="00B7269F">
        <w:rPr>
          <w:rStyle w:val="FontStyle19"/>
          <w:rFonts w:ascii="Calibri" w:hAnsi="Calibri" w:hint="default"/>
          <w:sz w:val="24"/>
          <w:szCs w:val="24"/>
        </w:rPr>
        <w:t xml:space="preserve"> please add the reference information in the right hand column of the above form. Confirm your transaction to the treasurer by emailing the above information to:</w:t>
      </w:r>
    </w:p>
    <w:p w14:paraId="4835F6C4" w14:textId="2CD7AA6E" w:rsidR="00B7269F" w:rsidRDefault="00000000" w:rsidP="00B7269F">
      <w:pPr>
        <w:pStyle w:val="Style9"/>
        <w:widowControl/>
        <w:spacing w:line="240" w:lineRule="auto"/>
        <w:jc w:val="left"/>
        <w:rPr>
          <w:rStyle w:val="FontStyle19"/>
          <w:rFonts w:ascii="Calibri" w:hAnsi="Calibri" w:hint="default"/>
          <w:b/>
          <w:bCs/>
          <w:sz w:val="28"/>
          <w:szCs w:val="28"/>
        </w:rPr>
      </w:pPr>
      <w:hyperlink r:id="rId4" w:history="1">
        <w:r w:rsidR="00B7269F" w:rsidRPr="00B04600">
          <w:rPr>
            <w:rStyle w:val="Hyperlink"/>
            <w:rFonts w:ascii="Calibri" w:hAnsi="Calibri" w:cs="Angsana New"/>
            <w:b/>
            <w:bCs/>
            <w:sz w:val="28"/>
            <w:szCs w:val="28"/>
          </w:rPr>
          <w:t>treasurer@eastgrinsteadu3a.co.uk</w:t>
        </w:r>
      </w:hyperlink>
    </w:p>
    <w:p w14:paraId="0B1E5193" w14:textId="77777777" w:rsidR="00B7269F" w:rsidRPr="00B7269F" w:rsidRDefault="00B7269F" w:rsidP="00B7269F">
      <w:pPr>
        <w:pStyle w:val="Style9"/>
        <w:widowControl/>
        <w:spacing w:line="240" w:lineRule="auto"/>
        <w:jc w:val="left"/>
        <w:rPr>
          <w:rStyle w:val="FontStyle19"/>
          <w:rFonts w:ascii="Calibri" w:hAnsi="Calibri" w:hint="default"/>
          <w:b/>
          <w:bCs/>
          <w:sz w:val="28"/>
          <w:szCs w:val="28"/>
        </w:rPr>
      </w:pPr>
    </w:p>
    <w:p w14:paraId="17B76059" w14:textId="594891A5" w:rsidR="00B7269F" w:rsidRPr="00B7269F" w:rsidRDefault="00B7269F" w:rsidP="00B7269F">
      <w:pPr>
        <w:pStyle w:val="Style9"/>
        <w:widowControl/>
        <w:spacing w:line="240" w:lineRule="auto"/>
        <w:jc w:val="left"/>
        <w:rPr>
          <w:rStyle w:val="FontStyle19"/>
          <w:rFonts w:ascii="Calibri" w:hAnsi="Calibri" w:hint="default"/>
          <w:b/>
          <w:sz w:val="36"/>
          <w:szCs w:val="36"/>
        </w:rPr>
      </w:pPr>
      <w:r w:rsidRPr="00B7269F">
        <w:rPr>
          <w:rStyle w:val="FontStyle19"/>
          <w:rFonts w:ascii="Calibri" w:hAnsi="Calibri" w:hint="default"/>
          <w:b/>
          <w:sz w:val="36"/>
          <w:szCs w:val="36"/>
        </w:rPr>
        <w:t>Payments by cheque</w:t>
      </w:r>
    </w:p>
    <w:p w14:paraId="50085BFB" w14:textId="56B9AE8B" w:rsidR="00B7269F" w:rsidRDefault="00B7269F" w:rsidP="00B7269F">
      <w:pPr>
        <w:pStyle w:val="Style9"/>
        <w:widowControl/>
        <w:spacing w:line="240" w:lineRule="auto"/>
        <w:jc w:val="left"/>
        <w:rPr>
          <w:rStyle w:val="FontStyle19"/>
          <w:rFonts w:ascii="Calibri" w:hAnsi="Calibri" w:hint="default"/>
          <w:bCs/>
          <w:sz w:val="24"/>
          <w:szCs w:val="24"/>
        </w:rPr>
      </w:pPr>
      <w:r>
        <w:rPr>
          <w:rStyle w:val="FontStyle19"/>
          <w:rFonts w:ascii="Calibri" w:hAnsi="Calibri" w:hint="default"/>
          <w:bCs/>
          <w:sz w:val="24"/>
          <w:szCs w:val="24"/>
        </w:rPr>
        <w:t>If you continue to use the existing method of remitting payments</w:t>
      </w:r>
      <w:r w:rsidR="00D72083">
        <w:rPr>
          <w:rStyle w:val="FontStyle19"/>
          <w:rFonts w:ascii="Calibri" w:hAnsi="Calibri" w:hint="default"/>
          <w:bCs/>
          <w:sz w:val="24"/>
          <w:szCs w:val="24"/>
        </w:rPr>
        <w:t>,</w:t>
      </w:r>
      <w:r>
        <w:rPr>
          <w:rStyle w:val="FontStyle19"/>
          <w:rFonts w:ascii="Calibri" w:hAnsi="Calibri" w:hint="default"/>
          <w:bCs/>
          <w:sz w:val="24"/>
          <w:szCs w:val="24"/>
        </w:rPr>
        <w:t xml:space="preserve"> please proceed as usual. If you are sending this form by </w:t>
      </w:r>
      <w:proofErr w:type="gramStart"/>
      <w:r>
        <w:rPr>
          <w:rStyle w:val="FontStyle19"/>
          <w:rFonts w:ascii="Calibri" w:hAnsi="Calibri" w:hint="default"/>
          <w:bCs/>
          <w:sz w:val="24"/>
          <w:szCs w:val="24"/>
        </w:rPr>
        <w:t>post</w:t>
      </w:r>
      <w:proofErr w:type="gramEnd"/>
      <w:r>
        <w:rPr>
          <w:rStyle w:val="FontStyle19"/>
          <w:rFonts w:ascii="Calibri" w:hAnsi="Calibri" w:hint="default"/>
          <w:bCs/>
          <w:sz w:val="24"/>
          <w:szCs w:val="24"/>
        </w:rPr>
        <w:t xml:space="preserve"> please address it to:</w:t>
      </w:r>
    </w:p>
    <w:p w14:paraId="38CA6DDA" w14:textId="750C4307" w:rsidR="00B7269F" w:rsidRPr="00B7269F" w:rsidRDefault="00B7269F" w:rsidP="00B7269F">
      <w:pPr>
        <w:pStyle w:val="Style9"/>
        <w:widowControl/>
        <w:spacing w:line="240" w:lineRule="auto"/>
        <w:jc w:val="left"/>
        <w:rPr>
          <w:rStyle w:val="FontStyle19"/>
          <w:rFonts w:ascii="Calibri" w:hAnsi="Calibri" w:hint="default"/>
          <w:b/>
          <w:bCs/>
          <w:sz w:val="28"/>
          <w:szCs w:val="28"/>
        </w:rPr>
      </w:pPr>
      <w:r w:rsidRPr="00B7269F">
        <w:rPr>
          <w:rStyle w:val="FontStyle17"/>
          <w:rFonts w:ascii="Calibri" w:hAnsi="Calibri" w:hint="default"/>
          <w:b/>
          <w:bCs/>
          <w:sz w:val="28"/>
          <w:szCs w:val="28"/>
        </w:rPr>
        <w:t>Keith Mason,47 Kipling Way, East Grinstead, RH19 1TD</w:t>
      </w:r>
    </w:p>
    <w:p w14:paraId="028A9D5A" w14:textId="181BC98A" w:rsidR="0016626D" w:rsidRPr="00B7269F" w:rsidRDefault="0016626D" w:rsidP="0016626D">
      <w:pPr>
        <w:pStyle w:val="Style9"/>
        <w:widowControl/>
        <w:spacing w:before="286"/>
        <w:jc w:val="left"/>
        <w:rPr>
          <w:rStyle w:val="FontStyle19"/>
          <w:rFonts w:ascii="Calibri" w:hAnsi="Calibri" w:hint="default"/>
          <w:b/>
          <w:sz w:val="36"/>
          <w:szCs w:val="36"/>
        </w:rPr>
      </w:pPr>
      <w:r w:rsidRPr="00B7269F">
        <w:rPr>
          <w:rStyle w:val="FontStyle19"/>
          <w:rFonts w:ascii="Calibri" w:hAnsi="Calibri" w:hint="default"/>
          <w:b/>
          <w:sz w:val="36"/>
          <w:szCs w:val="36"/>
        </w:rPr>
        <w:t>Expense</w:t>
      </w:r>
      <w:r w:rsidR="00B7269F">
        <w:rPr>
          <w:rStyle w:val="FontStyle19"/>
          <w:rFonts w:ascii="Calibri" w:hAnsi="Calibri" w:hint="default"/>
          <w:b/>
          <w:sz w:val="36"/>
          <w:szCs w:val="36"/>
        </w:rPr>
        <w:t>s</w:t>
      </w:r>
    </w:p>
    <w:p w14:paraId="1AC34A2F" w14:textId="77777777" w:rsidR="0016626D" w:rsidRDefault="0016626D" w:rsidP="0016626D">
      <w:pPr>
        <w:pStyle w:val="Style9"/>
        <w:widowControl/>
        <w:rPr>
          <w:rStyle w:val="FontStyle19"/>
          <w:rFonts w:ascii="Calibri" w:hAnsi="Calibri" w:hint="default"/>
          <w:sz w:val="22"/>
          <w:szCs w:val="22"/>
        </w:rPr>
      </w:pPr>
      <w:r>
        <w:rPr>
          <w:rStyle w:val="FontStyle19"/>
          <w:rFonts w:ascii="Calibri" w:hAnsi="Calibri" w:hint="default"/>
          <w:sz w:val="22"/>
          <w:szCs w:val="22"/>
        </w:rPr>
        <w:t>Contributions to Group Leader's Expenses should be made at the beginning of the year unless agreed otherwise</w:t>
      </w:r>
    </w:p>
    <w:p w14:paraId="5101A14D" w14:textId="0385FC9E" w:rsidR="0016626D" w:rsidRDefault="0016626D" w:rsidP="0016626D">
      <w:pPr>
        <w:pStyle w:val="Style9"/>
        <w:widowControl/>
        <w:jc w:val="left"/>
        <w:rPr>
          <w:rStyle w:val="FontStyle19"/>
          <w:rFonts w:ascii="Calibri" w:hAnsi="Calibri" w:hint="default"/>
          <w:sz w:val="22"/>
          <w:szCs w:val="22"/>
        </w:rPr>
      </w:pPr>
      <w:r>
        <w:rPr>
          <w:rStyle w:val="FontStyle19"/>
          <w:rFonts w:ascii="Calibri" w:hAnsi="Calibri" w:hint="default"/>
          <w:sz w:val="22"/>
          <w:szCs w:val="22"/>
        </w:rPr>
        <w:t>Please claim any expenses on an Expenses Claim Form.</w:t>
      </w:r>
    </w:p>
    <w:p w14:paraId="4695E89B" w14:textId="77777777" w:rsidR="0016626D" w:rsidRDefault="0016626D" w:rsidP="0016626D">
      <w:pPr>
        <w:pStyle w:val="Style9"/>
        <w:widowControl/>
        <w:spacing w:before="2"/>
        <w:jc w:val="left"/>
        <w:rPr>
          <w:rStyle w:val="FontStyle19"/>
          <w:rFonts w:ascii="Calibri" w:hAnsi="Calibri" w:hint="default"/>
          <w:sz w:val="22"/>
          <w:szCs w:val="22"/>
        </w:rPr>
      </w:pPr>
      <w:r>
        <w:rPr>
          <w:rStyle w:val="FontStyle19"/>
          <w:rFonts w:ascii="Calibri" w:hAnsi="Calibri" w:hint="default"/>
          <w:sz w:val="22"/>
          <w:szCs w:val="22"/>
        </w:rPr>
        <w:t>Expenses for light refreshments should not be included on this sheet.</w:t>
      </w:r>
    </w:p>
    <w:p w14:paraId="152F3929" w14:textId="43F3AC7B" w:rsidR="00B7269F" w:rsidRPr="00B7269F" w:rsidRDefault="0016626D" w:rsidP="00B7269F">
      <w:pPr>
        <w:pStyle w:val="Style9"/>
        <w:widowControl/>
        <w:spacing w:before="156" w:line="240" w:lineRule="auto"/>
        <w:jc w:val="left"/>
        <w:rPr>
          <w:rFonts w:ascii="Calibri" w:hAnsi="Calibri" w:cs="Angsana New"/>
          <w:b/>
          <w:bCs/>
          <w:sz w:val="32"/>
          <w:szCs w:val="32"/>
        </w:rPr>
      </w:pPr>
      <w:r w:rsidRPr="00B7269F">
        <w:rPr>
          <w:rStyle w:val="FontStyle19"/>
          <w:rFonts w:ascii="Calibri" w:hAnsi="Calibri" w:hint="default"/>
          <w:b/>
          <w:bCs/>
          <w:sz w:val="32"/>
          <w:szCs w:val="32"/>
        </w:rPr>
        <w:t>If you have any questions, please contact the Treasurer</w:t>
      </w:r>
      <w:r w:rsidR="00B7269F" w:rsidRPr="00B7269F">
        <w:rPr>
          <w:rStyle w:val="FontStyle19"/>
          <w:rFonts w:ascii="Calibri" w:hAnsi="Calibri" w:hint="default"/>
          <w:b/>
          <w:bCs/>
          <w:sz w:val="32"/>
          <w:szCs w:val="32"/>
        </w:rPr>
        <w:t xml:space="preserve">: </w:t>
      </w:r>
      <w:hyperlink r:id="rId5" w:history="1">
        <w:r w:rsidR="00B7269F" w:rsidRPr="00B7269F">
          <w:rPr>
            <w:rStyle w:val="Hyperlink"/>
            <w:rFonts w:ascii="Calibri" w:hAnsi="Calibri" w:cs="Angsana New"/>
            <w:b/>
            <w:bCs/>
            <w:sz w:val="32"/>
            <w:szCs w:val="32"/>
          </w:rPr>
          <w:t>treasurer@eastgrinsteadu3a.co.uk</w:t>
        </w:r>
      </w:hyperlink>
    </w:p>
    <w:sectPr w:rsidR="00B7269F" w:rsidRPr="00B7269F" w:rsidSect="00B72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6D"/>
    <w:rsid w:val="00012F0B"/>
    <w:rsid w:val="0016626D"/>
    <w:rsid w:val="002C2703"/>
    <w:rsid w:val="00447379"/>
    <w:rsid w:val="00480420"/>
    <w:rsid w:val="004F7AFE"/>
    <w:rsid w:val="00651E94"/>
    <w:rsid w:val="00750C4C"/>
    <w:rsid w:val="007919AB"/>
    <w:rsid w:val="00816B02"/>
    <w:rsid w:val="008A7AA7"/>
    <w:rsid w:val="00AF476F"/>
    <w:rsid w:val="00B7269F"/>
    <w:rsid w:val="00CC754B"/>
    <w:rsid w:val="00D10EB4"/>
    <w:rsid w:val="00D72083"/>
    <w:rsid w:val="00D855E6"/>
    <w:rsid w:val="00ED0DEE"/>
    <w:rsid w:val="00F1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41221E"/>
  <w15:chartTrackingRefBased/>
  <w15:docId w15:val="{AE0CBA7B-18FB-644E-8D97-5239F446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26D"/>
    <w:pPr>
      <w:widowControl w:val="0"/>
      <w:autoSpaceDE w:val="0"/>
      <w:autoSpaceDN w:val="0"/>
      <w:adjustRightInd w:val="0"/>
    </w:pPr>
    <w:rPr>
      <w:rFonts w:ascii="Angsana New" w:eastAsia="Times New Roman" w:hAnsi="Angsana New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6626D"/>
  </w:style>
  <w:style w:type="paragraph" w:customStyle="1" w:styleId="Style2">
    <w:name w:val="Style2"/>
    <w:basedOn w:val="Normal"/>
    <w:uiPriority w:val="99"/>
    <w:rsid w:val="0016626D"/>
  </w:style>
  <w:style w:type="paragraph" w:customStyle="1" w:styleId="Style3">
    <w:name w:val="Style3"/>
    <w:basedOn w:val="Normal"/>
    <w:uiPriority w:val="99"/>
    <w:rsid w:val="0016626D"/>
  </w:style>
  <w:style w:type="paragraph" w:customStyle="1" w:styleId="Style4">
    <w:name w:val="Style4"/>
    <w:basedOn w:val="Normal"/>
    <w:uiPriority w:val="99"/>
    <w:rsid w:val="0016626D"/>
    <w:pPr>
      <w:spacing w:line="271" w:lineRule="exact"/>
      <w:jc w:val="center"/>
    </w:pPr>
  </w:style>
  <w:style w:type="paragraph" w:customStyle="1" w:styleId="Style5">
    <w:name w:val="Style5"/>
    <w:basedOn w:val="Normal"/>
    <w:uiPriority w:val="99"/>
    <w:rsid w:val="0016626D"/>
  </w:style>
  <w:style w:type="paragraph" w:customStyle="1" w:styleId="Style6">
    <w:name w:val="Style6"/>
    <w:basedOn w:val="Normal"/>
    <w:uiPriority w:val="99"/>
    <w:rsid w:val="0016626D"/>
  </w:style>
  <w:style w:type="paragraph" w:customStyle="1" w:styleId="Style7">
    <w:name w:val="Style7"/>
    <w:basedOn w:val="Normal"/>
    <w:uiPriority w:val="99"/>
    <w:rsid w:val="0016626D"/>
    <w:pPr>
      <w:spacing w:line="286" w:lineRule="exact"/>
      <w:jc w:val="both"/>
    </w:pPr>
  </w:style>
  <w:style w:type="paragraph" w:customStyle="1" w:styleId="Style8">
    <w:name w:val="Style8"/>
    <w:basedOn w:val="Normal"/>
    <w:uiPriority w:val="99"/>
    <w:rsid w:val="0016626D"/>
  </w:style>
  <w:style w:type="paragraph" w:customStyle="1" w:styleId="Style9">
    <w:name w:val="Style9"/>
    <w:basedOn w:val="Normal"/>
    <w:uiPriority w:val="99"/>
    <w:rsid w:val="0016626D"/>
    <w:pPr>
      <w:spacing w:line="250" w:lineRule="exact"/>
      <w:jc w:val="both"/>
    </w:pPr>
  </w:style>
  <w:style w:type="paragraph" w:customStyle="1" w:styleId="Style11">
    <w:name w:val="Style11"/>
    <w:basedOn w:val="Normal"/>
    <w:uiPriority w:val="99"/>
    <w:rsid w:val="0016626D"/>
    <w:pPr>
      <w:spacing w:line="259" w:lineRule="exact"/>
    </w:pPr>
  </w:style>
  <w:style w:type="paragraph" w:customStyle="1" w:styleId="Style12">
    <w:name w:val="Style12"/>
    <w:basedOn w:val="Normal"/>
    <w:uiPriority w:val="99"/>
    <w:rsid w:val="0016626D"/>
  </w:style>
  <w:style w:type="character" w:customStyle="1" w:styleId="FontStyle14">
    <w:name w:val="Font Style14"/>
    <w:uiPriority w:val="99"/>
    <w:rsid w:val="0016626D"/>
    <w:rPr>
      <w:rFonts w:ascii="Angsana New" w:hAnsi="Angsana New" w:cs="Angsana New" w:hint="cs"/>
      <w:b/>
      <w:bCs/>
      <w:sz w:val="42"/>
      <w:szCs w:val="42"/>
    </w:rPr>
  </w:style>
  <w:style w:type="character" w:customStyle="1" w:styleId="FontStyle15">
    <w:name w:val="Font Style15"/>
    <w:uiPriority w:val="99"/>
    <w:rsid w:val="0016626D"/>
    <w:rPr>
      <w:rFonts w:ascii="Angsana New" w:hAnsi="Angsana New" w:cs="Angsana New" w:hint="cs"/>
      <w:sz w:val="30"/>
      <w:szCs w:val="30"/>
    </w:rPr>
  </w:style>
  <w:style w:type="character" w:customStyle="1" w:styleId="FontStyle16">
    <w:name w:val="Font Style16"/>
    <w:uiPriority w:val="99"/>
    <w:rsid w:val="0016626D"/>
    <w:rPr>
      <w:rFonts w:ascii="Angsana New" w:hAnsi="Angsana New" w:cs="Angsana New" w:hint="cs"/>
      <w:b/>
      <w:bCs/>
      <w:sz w:val="36"/>
      <w:szCs w:val="36"/>
    </w:rPr>
  </w:style>
  <w:style w:type="character" w:customStyle="1" w:styleId="FontStyle17">
    <w:name w:val="Font Style17"/>
    <w:uiPriority w:val="99"/>
    <w:rsid w:val="0016626D"/>
    <w:rPr>
      <w:rFonts w:ascii="Angsana New" w:hAnsi="Angsana New" w:cs="Angsana New" w:hint="cs"/>
      <w:sz w:val="36"/>
      <w:szCs w:val="36"/>
    </w:rPr>
  </w:style>
  <w:style w:type="character" w:customStyle="1" w:styleId="FontStyle18">
    <w:name w:val="Font Style18"/>
    <w:uiPriority w:val="99"/>
    <w:rsid w:val="0016626D"/>
    <w:rPr>
      <w:rFonts w:ascii="Angsana New" w:hAnsi="Angsana New" w:cs="Angsana New" w:hint="cs"/>
      <w:b/>
      <w:bCs/>
      <w:sz w:val="34"/>
      <w:szCs w:val="34"/>
    </w:rPr>
  </w:style>
  <w:style w:type="character" w:customStyle="1" w:styleId="FontStyle19">
    <w:name w:val="Font Style19"/>
    <w:uiPriority w:val="99"/>
    <w:rsid w:val="0016626D"/>
    <w:rPr>
      <w:rFonts w:ascii="Angsana New" w:hAnsi="Angsana New" w:cs="Angsana New" w:hint="cs"/>
      <w:sz w:val="34"/>
      <w:szCs w:val="34"/>
    </w:rPr>
  </w:style>
  <w:style w:type="table" w:styleId="PlainTable3">
    <w:name w:val="Plain Table 3"/>
    <w:basedOn w:val="TableNormal"/>
    <w:uiPriority w:val="43"/>
    <w:rsid w:val="001662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1662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16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26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asurer@eastgrinsteadu3a.co.uk" TargetMode="External"/><Relationship Id="rId4" Type="http://schemas.openxmlformats.org/officeDocument/2006/relationships/hyperlink" Target="mailto:treasurer@eastgrinsteadu3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1450</Characters>
  <Application>Microsoft Office Word</Application>
  <DocSecurity>0</DocSecurity>
  <Lines>96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Wells</dc:creator>
  <cp:keywords/>
  <dc:description/>
  <cp:lastModifiedBy>John Wells</cp:lastModifiedBy>
  <cp:revision>4</cp:revision>
  <dcterms:created xsi:type="dcterms:W3CDTF">2023-02-20T11:36:00Z</dcterms:created>
  <dcterms:modified xsi:type="dcterms:W3CDTF">2023-02-20T11:48:00Z</dcterms:modified>
  <cp:category/>
</cp:coreProperties>
</file>