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79111" w14:textId="755CFD42" w:rsidR="000B017E" w:rsidRPr="00A50A1F" w:rsidRDefault="001F7E33">
      <w:pPr>
        <w:rPr>
          <w:sz w:val="22"/>
          <w:szCs w:val="22"/>
        </w:rPr>
      </w:pPr>
      <w:r w:rsidRPr="00A50A1F">
        <w:rPr>
          <w:sz w:val="22"/>
          <w:szCs w:val="22"/>
        </w:rPr>
        <w:t>No</w:t>
      </w:r>
      <w:r w:rsidR="00D76F33" w:rsidRPr="00A50A1F">
        <w:rPr>
          <w:sz w:val="22"/>
          <w:szCs w:val="22"/>
        </w:rPr>
        <w:t>,</w:t>
      </w:r>
      <w:r w:rsidRPr="00A50A1F">
        <w:rPr>
          <w:sz w:val="22"/>
          <w:szCs w:val="22"/>
        </w:rPr>
        <w:t xml:space="preserve"> I’m not going to reminisce about John</w:t>
      </w:r>
      <w:r w:rsidR="00D76F33" w:rsidRPr="00A50A1F">
        <w:rPr>
          <w:sz w:val="22"/>
          <w:szCs w:val="22"/>
        </w:rPr>
        <w:t xml:space="preserve"> </w:t>
      </w:r>
      <w:r w:rsidR="005142DF" w:rsidRPr="00A50A1F">
        <w:rPr>
          <w:sz w:val="22"/>
          <w:szCs w:val="22"/>
        </w:rPr>
        <w:t xml:space="preserve">(Lennon in case you were wondering). </w:t>
      </w:r>
    </w:p>
    <w:p w14:paraId="17C0876E" w14:textId="4EC18292" w:rsidR="004B0667" w:rsidRPr="00A50A1F" w:rsidRDefault="00A50A1F">
      <w:pPr>
        <w:rPr>
          <w:sz w:val="22"/>
          <w:szCs w:val="22"/>
        </w:rPr>
      </w:pPr>
      <w:r w:rsidRPr="00A50A1F">
        <w:rPr>
          <w:rFonts w:eastAsia="Times New Roman"/>
          <w:noProof/>
          <w:sz w:val="22"/>
          <w:szCs w:val="22"/>
        </w:rPr>
        <w:drawing>
          <wp:anchor distT="0" distB="0" distL="114300" distR="114300" simplePos="0" relativeHeight="251659264" behindDoc="0" locked="0" layoutInCell="1" allowOverlap="1" wp14:anchorId="1E19E28D" wp14:editId="1DED3BD8">
            <wp:simplePos x="0" y="0"/>
            <wp:positionH relativeFrom="page">
              <wp:posOffset>4152900</wp:posOffset>
            </wp:positionH>
            <wp:positionV relativeFrom="paragraph">
              <wp:posOffset>216535</wp:posOffset>
            </wp:positionV>
            <wp:extent cx="3009900" cy="1778635"/>
            <wp:effectExtent l="0" t="0" r="0" b="0"/>
            <wp:wrapThrough wrapText="bothSides">
              <wp:wrapPolygon edited="0">
                <wp:start x="0" y="0"/>
                <wp:lineTo x="0" y="21284"/>
                <wp:lineTo x="21463" y="21284"/>
                <wp:lineTo x="21463" y="0"/>
                <wp:lineTo x="0" y="0"/>
              </wp:wrapPolygon>
            </wp:wrapThrough>
            <wp:docPr id="1667805263" name="Picture 1" descr="A group of women smil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05263" name="Picture 1" descr="A group of women smiling for a phot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9900" cy="177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E33" w:rsidRPr="00A50A1F">
        <w:rPr>
          <w:b/>
          <w:bCs/>
          <w:sz w:val="22"/>
          <w:szCs w:val="22"/>
        </w:rPr>
        <w:t>Imagine you are in your early twenties</w:t>
      </w:r>
      <w:r w:rsidR="001F7E33" w:rsidRPr="00A50A1F">
        <w:rPr>
          <w:sz w:val="22"/>
          <w:szCs w:val="22"/>
        </w:rPr>
        <w:t xml:space="preserve"> and for some reason have decided to investigate ‘The Power of Connection: Reducing Loneliness through u3a’s Innovative Programmes’</w:t>
      </w:r>
      <w:r w:rsidR="000B017E" w:rsidRPr="00A50A1F">
        <w:rPr>
          <w:sz w:val="22"/>
          <w:szCs w:val="22"/>
        </w:rPr>
        <w:t xml:space="preserve"> for your B.A. Thesis</w:t>
      </w:r>
      <w:r w:rsidR="00221803" w:rsidRPr="00A50A1F">
        <w:rPr>
          <w:sz w:val="22"/>
          <w:szCs w:val="22"/>
        </w:rPr>
        <w:t xml:space="preserve"> in a foreign country!</w:t>
      </w:r>
      <w:r w:rsidR="000B017E" w:rsidRPr="00A50A1F">
        <w:rPr>
          <w:sz w:val="22"/>
          <w:szCs w:val="22"/>
        </w:rPr>
        <w:t xml:space="preserve"> </w:t>
      </w:r>
      <w:r w:rsidR="001F7E33" w:rsidRPr="00A50A1F">
        <w:rPr>
          <w:sz w:val="22"/>
          <w:szCs w:val="22"/>
        </w:rPr>
        <w:t xml:space="preserve"> Being a student in The Netherlands at </w:t>
      </w:r>
      <w:r w:rsidR="000B017E" w:rsidRPr="00A50A1F">
        <w:rPr>
          <w:sz w:val="22"/>
          <w:szCs w:val="22"/>
        </w:rPr>
        <w:t>Utrecht</w:t>
      </w:r>
      <w:r w:rsidR="001F7E33" w:rsidRPr="00A50A1F">
        <w:rPr>
          <w:sz w:val="22"/>
          <w:szCs w:val="22"/>
        </w:rPr>
        <w:t xml:space="preserve"> University </w:t>
      </w:r>
      <w:r w:rsidR="000B017E" w:rsidRPr="00A50A1F">
        <w:rPr>
          <w:sz w:val="22"/>
          <w:szCs w:val="22"/>
        </w:rPr>
        <w:t xml:space="preserve">you somehow end up being recommended to contact Croydon. </w:t>
      </w:r>
    </w:p>
    <w:p w14:paraId="7FFB3C25" w14:textId="680706E2" w:rsidR="000B017E" w:rsidRPr="00A50A1F" w:rsidRDefault="000B017E">
      <w:pPr>
        <w:rPr>
          <w:sz w:val="22"/>
          <w:szCs w:val="22"/>
        </w:rPr>
      </w:pPr>
      <w:r w:rsidRPr="00A50A1F">
        <w:rPr>
          <w:sz w:val="22"/>
          <w:szCs w:val="22"/>
        </w:rPr>
        <w:t>I must point out that there are no u3as in The Netherlands so exploring how another nation and culture operates provided opportunities. Two students, Tess and Sherida</w:t>
      </w:r>
      <w:r w:rsidR="00C22B6E" w:rsidRPr="00A50A1F">
        <w:rPr>
          <w:sz w:val="22"/>
          <w:szCs w:val="22"/>
        </w:rPr>
        <w:t>,</w:t>
      </w:r>
      <w:r w:rsidRPr="00A50A1F">
        <w:rPr>
          <w:sz w:val="22"/>
          <w:szCs w:val="22"/>
        </w:rPr>
        <w:t xml:space="preserve"> came to GB for 10 weeks being completely self-funded. </w:t>
      </w:r>
    </w:p>
    <w:p w14:paraId="6AEBB5D8" w14:textId="16BCD7D8" w:rsidR="000B017E" w:rsidRPr="00A50A1F" w:rsidRDefault="00A50A1F">
      <w:pPr>
        <w:rPr>
          <w:sz w:val="22"/>
          <w:szCs w:val="22"/>
        </w:rPr>
      </w:pPr>
      <w:r w:rsidRPr="00A50A1F">
        <w:rPr>
          <w:rFonts w:eastAsia="Times New Roman"/>
          <w:noProof/>
          <w:sz w:val="22"/>
          <w:szCs w:val="22"/>
        </w:rPr>
        <w:drawing>
          <wp:anchor distT="0" distB="0" distL="114300" distR="114300" simplePos="0" relativeHeight="251662336" behindDoc="0" locked="0" layoutInCell="1" allowOverlap="1" wp14:anchorId="15D8F4C0" wp14:editId="3EE3EB1B">
            <wp:simplePos x="0" y="0"/>
            <wp:positionH relativeFrom="margin">
              <wp:posOffset>47625</wp:posOffset>
            </wp:positionH>
            <wp:positionV relativeFrom="paragraph">
              <wp:posOffset>279400</wp:posOffset>
            </wp:positionV>
            <wp:extent cx="2470785" cy="1853565"/>
            <wp:effectExtent l="0" t="0" r="5715" b="0"/>
            <wp:wrapThrough wrapText="bothSides">
              <wp:wrapPolygon edited="0">
                <wp:start x="0" y="0"/>
                <wp:lineTo x="0" y="21311"/>
                <wp:lineTo x="21483" y="21311"/>
                <wp:lineTo x="21483" y="0"/>
                <wp:lineTo x="0" y="0"/>
              </wp:wrapPolygon>
            </wp:wrapThrough>
            <wp:docPr id="1077542345" name="Picture 5" descr="A group of people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542345" name="Picture 5" descr="A group of people around a tabl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70785"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17E" w:rsidRPr="00A50A1F">
        <w:rPr>
          <w:sz w:val="22"/>
          <w:szCs w:val="22"/>
        </w:rPr>
        <w:t>I asked them on their last day, if they had been nervous – two young women coming for an extended stay to meet a load of ‘oldies’. Well, you would be</w:t>
      </w:r>
      <w:r w:rsidR="008206D4" w:rsidRPr="00A50A1F">
        <w:rPr>
          <w:sz w:val="22"/>
          <w:szCs w:val="22"/>
        </w:rPr>
        <w:t>,</w:t>
      </w:r>
      <w:r w:rsidR="000B017E" w:rsidRPr="00A50A1F">
        <w:rPr>
          <w:sz w:val="22"/>
          <w:szCs w:val="22"/>
        </w:rPr>
        <w:t xml:space="preserve"> wouldn’t you? The first time we met on February 5</w:t>
      </w:r>
      <w:r w:rsidR="000B017E" w:rsidRPr="00A50A1F">
        <w:rPr>
          <w:sz w:val="22"/>
          <w:szCs w:val="22"/>
          <w:vertAlign w:val="superscript"/>
        </w:rPr>
        <w:t>th</w:t>
      </w:r>
      <w:r w:rsidR="000B017E" w:rsidRPr="00A50A1F">
        <w:rPr>
          <w:sz w:val="22"/>
          <w:szCs w:val="22"/>
        </w:rPr>
        <w:t xml:space="preserve"> 2024, they were obvious</w:t>
      </w:r>
      <w:r w:rsidR="00B43A03">
        <w:rPr>
          <w:sz w:val="22"/>
          <w:szCs w:val="22"/>
        </w:rPr>
        <w:t>ly</w:t>
      </w:r>
      <w:r w:rsidR="000B017E" w:rsidRPr="00A50A1F">
        <w:rPr>
          <w:sz w:val="22"/>
          <w:szCs w:val="22"/>
        </w:rPr>
        <w:t xml:space="preserve"> quite nervous to start </w:t>
      </w:r>
      <w:proofErr w:type="spellStart"/>
      <w:r w:rsidR="000B017E" w:rsidRPr="00A50A1F">
        <w:rPr>
          <w:sz w:val="22"/>
          <w:szCs w:val="22"/>
        </w:rPr>
        <w:t>of</w:t>
      </w:r>
      <w:proofErr w:type="spellEnd"/>
      <w:r w:rsidR="00B43A03">
        <w:rPr>
          <w:sz w:val="22"/>
          <w:szCs w:val="22"/>
        </w:rPr>
        <w:t xml:space="preserve"> with</w:t>
      </w:r>
      <w:r w:rsidR="000B017E" w:rsidRPr="00A50A1F">
        <w:rPr>
          <w:sz w:val="22"/>
          <w:szCs w:val="22"/>
        </w:rPr>
        <w:t>. Coming into the hall full of retired yogis, being given mat</w:t>
      </w:r>
      <w:r w:rsidR="008206D4" w:rsidRPr="00A50A1F">
        <w:rPr>
          <w:sz w:val="22"/>
          <w:szCs w:val="22"/>
        </w:rPr>
        <w:t>s</w:t>
      </w:r>
      <w:r w:rsidR="000B017E" w:rsidRPr="00A50A1F">
        <w:rPr>
          <w:sz w:val="22"/>
          <w:szCs w:val="22"/>
        </w:rPr>
        <w:t xml:space="preserve"> and incorporated into the session and then after a short break joining a Tai Chi group</w:t>
      </w:r>
      <w:r w:rsidR="008206D4" w:rsidRPr="00A50A1F">
        <w:rPr>
          <w:sz w:val="22"/>
          <w:szCs w:val="22"/>
        </w:rPr>
        <w:t xml:space="preserve">! </w:t>
      </w:r>
      <w:r w:rsidR="000B017E" w:rsidRPr="00A50A1F">
        <w:rPr>
          <w:sz w:val="22"/>
          <w:szCs w:val="22"/>
        </w:rPr>
        <w:t xml:space="preserve">Their first introduction dispelled their fears and many myths. Our members had been </w:t>
      </w:r>
      <w:r w:rsidR="005A0981" w:rsidRPr="00A50A1F">
        <w:rPr>
          <w:sz w:val="22"/>
          <w:szCs w:val="22"/>
        </w:rPr>
        <w:t>informed</w:t>
      </w:r>
      <w:r w:rsidR="000B017E" w:rsidRPr="00A50A1F">
        <w:rPr>
          <w:sz w:val="22"/>
          <w:szCs w:val="22"/>
        </w:rPr>
        <w:t xml:space="preserve"> about the purpose of the </w:t>
      </w:r>
      <w:r w:rsidR="0088184D" w:rsidRPr="00A50A1F">
        <w:rPr>
          <w:sz w:val="22"/>
          <w:szCs w:val="22"/>
        </w:rPr>
        <w:t xml:space="preserve">research </w:t>
      </w:r>
      <w:r w:rsidR="000B017E" w:rsidRPr="00A50A1F">
        <w:rPr>
          <w:sz w:val="22"/>
          <w:szCs w:val="22"/>
        </w:rPr>
        <w:t xml:space="preserve">visits – to find out how being a member of the u3a </w:t>
      </w:r>
      <w:r w:rsidR="000044D7" w:rsidRPr="00A50A1F">
        <w:rPr>
          <w:sz w:val="22"/>
          <w:szCs w:val="22"/>
        </w:rPr>
        <w:t xml:space="preserve">promotes well-being and enhances the quality of life. </w:t>
      </w:r>
      <w:r w:rsidR="0088184D" w:rsidRPr="00A50A1F">
        <w:rPr>
          <w:sz w:val="22"/>
          <w:szCs w:val="22"/>
        </w:rPr>
        <w:t>D</w:t>
      </w:r>
      <w:r w:rsidR="000044D7" w:rsidRPr="00A50A1F">
        <w:rPr>
          <w:sz w:val="22"/>
          <w:szCs w:val="22"/>
        </w:rPr>
        <w:t>iscussions have continued throughout the ten weeks with the students taking part in many Interest Groups face to face o</w:t>
      </w:r>
      <w:r w:rsidR="00B43A03">
        <w:rPr>
          <w:sz w:val="22"/>
          <w:szCs w:val="22"/>
        </w:rPr>
        <w:t>r</w:t>
      </w:r>
      <w:r w:rsidR="000044D7" w:rsidRPr="00A50A1F">
        <w:rPr>
          <w:sz w:val="22"/>
          <w:szCs w:val="22"/>
        </w:rPr>
        <w:t xml:space="preserve"> on-line, attending General Meetings, talking to small focus groups and members on an individual basis. </w:t>
      </w:r>
    </w:p>
    <w:p w14:paraId="35E26900" w14:textId="535A8795" w:rsidR="000044D7" w:rsidRPr="00A50A1F" w:rsidRDefault="000044D7">
      <w:pPr>
        <w:rPr>
          <w:sz w:val="22"/>
          <w:szCs w:val="22"/>
        </w:rPr>
      </w:pPr>
      <w:r w:rsidRPr="00A50A1F">
        <w:rPr>
          <w:sz w:val="22"/>
          <w:szCs w:val="22"/>
        </w:rPr>
        <w:t>The original concept was to listen to people’s stories rather than read about the lives of older people written by third parties. Their background had involved lots of research on ageing but not with aged people</w:t>
      </w:r>
      <w:r w:rsidR="00BD4CF3" w:rsidRPr="00A50A1F">
        <w:rPr>
          <w:sz w:val="22"/>
          <w:szCs w:val="22"/>
        </w:rPr>
        <w:t>, so their</w:t>
      </w:r>
      <w:r w:rsidRPr="00A50A1F">
        <w:rPr>
          <w:sz w:val="22"/>
          <w:szCs w:val="22"/>
        </w:rPr>
        <w:t xml:space="preserve"> aim </w:t>
      </w:r>
      <w:r w:rsidR="00BD4CF3" w:rsidRPr="00A50A1F">
        <w:rPr>
          <w:sz w:val="22"/>
          <w:szCs w:val="22"/>
        </w:rPr>
        <w:t xml:space="preserve">was </w:t>
      </w:r>
      <w:r w:rsidRPr="00A50A1F">
        <w:rPr>
          <w:sz w:val="22"/>
          <w:szCs w:val="22"/>
        </w:rPr>
        <w:t xml:space="preserve">focused on participant observation to gather a greater understanding of </w:t>
      </w:r>
      <w:proofErr w:type="spellStart"/>
      <w:r w:rsidRPr="00A50A1F">
        <w:rPr>
          <w:sz w:val="22"/>
          <w:szCs w:val="22"/>
        </w:rPr>
        <w:t>of</w:t>
      </w:r>
      <w:proofErr w:type="spellEnd"/>
      <w:r w:rsidRPr="00A50A1F">
        <w:rPr>
          <w:sz w:val="22"/>
          <w:szCs w:val="22"/>
        </w:rPr>
        <w:t xml:space="preserve"> loneliness and the effect of that on health and how u3a membership and involvement mitigates against those. </w:t>
      </w:r>
    </w:p>
    <w:p w14:paraId="75F3D18A" w14:textId="11BF80C2" w:rsidR="005A0981" w:rsidRPr="00A50A1F" w:rsidRDefault="005A0981" w:rsidP="005A0981">
      <w:pPr>
        <w:rPr>
          <w:rFonts w:eastAsia="Times New Roman"/>
          <w:kern w:val="0"/>
          <w:sz w:val="22"/>
          <w:szCs w:val="22"/>
          <w14:stylisticSets/>
        </w:rPr>
      </w:pPr>
      <w:r w:rsidRPr="00A50A1F">
        <w:rPr>
          <w:sz w:val="22"/>
          <w:szCs w:val="22"/>
        </w:rPr>
        <w:t xml:space="preserve">One member said, </w:t>
      </w:r>
      <w:r w:rsidR="00674DB2" w:rsidRPr="00A50A1F">
        <w:rPr>
          <w:sz w:val="22"/>
          <w:szCs w:val="22"/>
        </w:rPr>
        <w:t>‘</w:t>
      </w:r>
      <w:r w:rsidRPr="00A50A1F">
        <w:rPr>
          <w:rFonts w:eastAsia="Times New Roman"/>
          <w:kern w:val="0"/>
          <w:sz w:val="22"/>
          <w:szCs w:val="22"/>
          <w14:stylisticSets/>
        </w:rPr>
        <w:t xml:space="preserve">I thought that Tess &amp; Sherida’s research was very interesting and </w:t>
      </w:r>
      <w:proofErr w:type="gramStart"/>
      <w:r w:rsidRPr="00A50A1F">
        <w:rPr>
          <w:rFonts w:eastAsia="Times New Roman"/>
          <w:kern w:val="0"/>
          <w:sz w:val="22"/>
          <w:szCs w:val="22"/>
          <w14:stylisticSets/>
        </w:rPr>
        <w:t>important.-</w:t>
      </w:r>
      <w:proofErr w:type="gramEnd"/>
      <w:r w:rsidRPr="00A50A1F">
        <w:rPr>
          <w:rFonts w:eastAsia="Times New Roman"/>
          <w:kern w:val="0"/>
          <w:sz w:val="22"/>
          <w:szCs w:val="22"/>
          <w14:stylisticSets/>
        </w:rPr>
        <w:t xml:space="preserve"> not least because ultimately it was about the quality of human life. At the core of this work was the concept of ‘culture’ and the recognition that </w:t>
      </w:r>
      <w:proofErr w:type="gramStart"/>
      <w:r w:rsidRPr="00A50A1F">
        <w:rPr>
          <w:rFonts w:eastAsia="Times New Roman"/>
          <w:kern w:val="0"/>
          <w:sz w:val="22"/>
          <w:szCs w:val="22"/>
          <w14:stylisticSets/>
        </w:rPr>
        <w:t>this feeds</w:t>
      </w:r>
      <w:proofErr w:type="gramEnd"/>
      <w:r w:rsidRPr="00A50A1F">
        <w:rPr>
          <w:rFonts w:eastAsia="Times New Roman"/>
          <w:kern w:val="0"/>
          <w:sz w:val="22"/>
          <w:szCs w:val="22"/>
          <w14:stylisticSets/>
        </w:rPr>
        <w:t xml:space="preserve"> into understanding of people, which consequently helps when considering future developments, to create an even more positive environment.</w:t>
      </w:r>
      <w:r w:rsidR="00674DB2" w:rsidRPr="00A50A1F">
        <w:rPr>
          <w:rFonts w:eastAsia="Times New Roman"/>
          <w:kern w:val="0"/>
          <w:sz w:val="22"/>
          <w:szCs w:val="22"/>
          <w14:stylisticSets/>
        </w:rPr>
        <w:t>’</w:t>
      </w:r>
    </w:p>
    <w:p w14:paraId="66117316" w14:textId="7ABB4B45" w:rsidR="000044D7" w:rsidRPr="00A50A1F" w:rsidRDefault="00A50A1F">
      <w:pPr>
        <w:rPr>
          <w:sz w:val="22"/>
          <w:szCs w:val="22"/>
        </w:rPr>
      </w:pPr>
      <w:r w:rsidRPr="00A50A1F">
        <w:rPr>
          <w:rFonts w:eastAsia="Times New Roman"/>
          <w:noProof/>
          <w:sz w:val="22"/>
          <w:szCs w:val="22"/>
        </w:rPr>
        <w:drawing>
          <wp:anchor distT="0" distB="0" distL="114300" distR="114300" simplePos="0" relativeHeight="251660288" behindDoc="0" locked="0" layoutInCell="1" allowOverlap="1" wp14:anchorId="3B509E41" wp14:editId="40B86404">
            <wp:simplePos x="0" y="0"/>
            <wp:positionH relativeFrom="margin">
              <wp:posOffset>3130550</wp:posOffset>
            </wp:positionH>
            <wp:positionV relativeFrom="paragraph">
              <wp:posOffset>158750</wp:posOffset>
            </wp:positionV>
            <wp:extent cx="3216275" cy="1809115"/>
            <wp:effectExtent l="0" t="0" r="3175" b="635"/>
            <wp:wrapThrough wrapText="bothSides">
              <wp:wrapPolygon edited="0">
                <wp:start x="0" y="0"/>
                <wp:lineTo x="0" y="21380"/>
                <wp:lineTo x="21493" y="21380"/>
                <wp:lineTo x="21493" y="0"/>
                <wp:lineTo x="0" y="0"/>
              </wp:wrapPolygon>
            </wp:wrapThrough>
            <wp:docPr id="1958072696" name="Picture 3" descr="A group of people danc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072696" name="Picture 3" descr="A group of people dancing in a roo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16275"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4D7" w:rsidRPr="00A50A1F">
        <w:rPr>
          <w:sz w:val="22"/>
          <w:szCs w:val="22"/>
        </w:rPr>
        <w:t xml:space="preserve">After participating in many physical Interest Group activities – yoga, Tai Chi, Line Dancing, </w:t>
      </w:r>
      <w:proofErr w:type="spellStart"/>
      <w:r w:rsidR="000044D7" w:rsidRPr="00A50A1F">
        <w:rPr>
          <w:sz w:val="22"/>
          <w:szCs w:val="22"/>
        </w:rPr>
        <w:t>TableTennis</w:t>
      </w:r>
      <w:proofErr w:type="spellEnd"/>
      <w:r w:rsidR="000044D7" w:rsidRPr="00A50A1F">
        <w:rPr>
          <w:sz w:val="22"/>
          <w:szCs w:val="22"/>
        </w:rPr>
        <w:t xml:space="preserve">, Walking, Darts, Dance Exercise, International Dance and even Belly Dancing, as well as the more sedentary groups from Wine Admiration, Book, Poetry and Writing Groups, </w:t>
      </w:r>
      <w:r w:rsidR="005A0981" w:rsidRPr="00A50A1F">
        <w:rPr>
          <w:sz w:val="22"/>
          <w:szCs w:val="22"/>
        </w:rPr>
        <w:t>to Art Appreciation, Painting and Drawing, China Group</w:t>
      </w:r>
      <w:r w:rsidR="00B81804" w:rsidRPr="00A50A1F">
        <w:rPr>
          <w:sz w:val="22"/>
          <w:szCs w:val="22"/>
        </w:rPr>
        <w:t xml:space="preserve"> and </w:t>
      </w:r>
      <w:r w:rsidR="005A0981" w:rsidRPr="00A50A1F">
        <w:rPr>
          <w:sz w:val="22"/>
          <w:szCs w:val="22"/>
        </w:rPr>
        <w:t xml:space="preserve">MOTO they were well and truly hooked. They also joined a number on Interest Groups On-Line meetings to explore the different connections members make compared with </w:t>
      </w:r>
      <w:r w:rsidR="00B81804" w:rsidRPr="00A50A1F">
        <w:rPr>
          <w:sz w:val="22"/>
          <w:szCs w:val="22"/>
        </w:rPr>
        <w:t>face-to-face</w:t>
      </w:r>
      <w:r w:rsidR="005A0981" w:rsidRPr="00A50A1F">
        <w:rPr>
          <w:sz w:val="22"/>
          <w:szCs w:val="22"/>
        </w:rPr>
        <w:t xml:space="preserve"> meetings. </w:t>
      </w:r>
    </w:p>
    <w:p w14:paraId="37C82633" w14:textId="77777777" w:rsidR="00BF6D47" w:rsidRDefault="0035149C" w:rsidP="005A0981">
      <w:pPr>
        <w:spacing w:after="0" w:line="240" w:lineRule="auto"/>
        <w:rPr>
          <w:rFonts w:eastAsia="Times New Roman"/>
          <w:kern w:val="0"/>
          <w:sz w:val="22"/>
          <w:szCs w:val="22"/>
          <w14:stylisticSets/>
        </w:rPr>
      </w:pPr>
      <w:r w:rsidRPr="00A50A1F">
        <w:rPr>
          <w:rFonts w:eastAsia="Times New Roman"/>
          <w:kern w:val="0"/>
          <w:sz w:val="22"/>
          <w:szCs w:val="22"/>
          <w14:stylisticSets/>
        </w:rPr>
        <w:t>‘</w:t>
      </w:r>
      <w:r w:rsidR="005A0981" w:rsidRPr="00A50A1F">
        <w:rPr>
          <w:rFonts w:eastAsia="Times New Roman"/>
          <w:kern w:val="0"/>
          <w:sz w:val="22"/>
          <w:szCs w:val="22"/>
          <w14:stylisticSets/>
        </w:rPr>
        <w:t>They expressed both interest and enjoyment</w:t>
      </w:r>
      <w:r w:rsidR="00344D92" w:rsidRPr="00A50A1F">
        <w:rPr>
          <w:rFonts w:eastAsia="Times New Roman"/>
          <w:kern w:val="0"/>
          <w:sz w:val="22"/>
          <w:szCs w:val="22"/>
          <w14:stylisticSets/>
        </w:rPr>
        <w:t>,</w:t>
      </w:r>
      <w:r w:rsidR="005A0981" w:rsidRPr="00A50A1F">
        <w:rPr>
          <w:rFonts w:eastAsia="Times New Roman"/>
          <w:kern w:val="0"/>
          <w:sz w:val="22"/>
          <w:szCs w:val="22"/>
          <w14:stylisticSets/>
        </w:rPr>
        <w:t xml:space="preserve"> meeting everyone and learning about how the u3a played a very important part in addressing issues for an older population.  I very much enjoyed their company </w:t>
      </w:r>
    </w:p>
    <w:p w14:paraId="62D12DB8" w14:textId="77777777" w:rsidR="00BF6D47" w:rsidRDefault="00BF6D47" w:rsidP="005A0981">
      <w:pPr>
        <w:spacing w:after="0" w:line="240" w:lineRule="auto"/>
        <w:rPr>
          <w:rFonts w:eastAsia="Times New Roman"/>
          <w:kern w:val="0"/>
          <w:sz w:val="22"/>
          <w:szCs w:val="22"/>
          <w14:stylisticSets/>
        </w:rPr>
      </w:pPr>
    </w:p>
    <w:p w14:paraId="164A36CB" w14:textId="146E3418" w:rsidR="005A0981" w:rsidRPr="00A50A1F" w:rsidRDefault="005A0981" w:rsidP="005A0981">
      <w:pPr>
        <w:spacing w:after="0" w:line="240" w:lineRule="auto"/>
        <w:rPr>
          <w:rFonts w:eastAsia="Times New Roman"/>
          <w:kern w:val="0"/>
          <w:sz w:val="22"/>
          <w:szCs w:val="22"/>
          <w14:stylisticSets/>
        </w:rPr>
      </w:pPr>
      <w:r w:rsidRPr="00A50A1F">
        <w:rPr>
          <w:rFonts w:eastAsia="Times New Roman"/>
          <w:kern w:val="0"/>
          <w:sz w:val="22"/>
          <w:szCs w:val="22"/>
          <w14:stylisticSets/>
        </w:rPr>
        <w:t>and am looking forward to be able to read about what was learnt from this sustained and thorough research. They were both an absolute credit to their university and will be missed</w:t>
      </w:r>
      <w:r w:rsidR="00344D92" w:rsidRPr="00A50A1F">
        <w:rPr>
          <w:rFonts w:eastAsia="Times New Roman"/>
          <w:kern w:val="0"/>
          <w:sz w:val="22"/>
          <w:szCs w:val="22"/>
          <w14:stylisticSets/>
        </w:rPr>
        <w:t>’, was an</w:t>
      </w:r>
      <w:r w:rsidR="003E1E1C">
        <w:rPr>
          <w:rFonts w:eastAsia="Times New Roman"/>
          <w:kern w:val="0"/>
          <w:sz w:val="22"/>
          <w:szCs w:val="22"/>
          <w14:stylisticSets/>
        </w:rPr>
        <w:t>o</w:t>
      </w:r>
      <w:r w:rsidR="00344D92" w:rsidRPr="00A50A1F">
        <w:rPr>
          <w:rFonts w:eastAsia="Times New Roman"/>
          <w:kern w:val="0"/>
          <w:sz w:val="22"/>
          <w:szCs w:val="22"/>
          <w14:stylisticSets/>
        </w:rPr>
        <w:t xml:space="preserve">ther comment. </w:t>
      </w:r>
    </w:p>
    <w:p w14:paraId="6D962A85" w14:textId="5F85C3A8" w:rsidR="000F0142" w:rsidRPr="00A50A1F" w:rsidRDefault="000F0142" w:rsidP="005A0981">
      <w:pPr>
        <w:spacing w:after="0" w:line="240" w:lineRule="auto"/>
        <w:rPr>
          <w:rFonts w:eastAsia="Times New Roman"/>
          <w:kern w:val="0"/>
          <w:sz w:val="22"/>
          <w:szCs w:val="22"/>
          <w14:stylisticSets/>
        </w:rPr>
      </w:pPr>
    </w:p>
    <w:p w14:paraId="2DEEB45F" w14:textId="2E0E0899" w:rsidR="005A0981" w:rsidRPr="00A50A1F" w:rsidRDefault="005A0981">
      <w:pPr>
        <w:rPr>
          <w:sz w:val="22"/>
          <w:szCs w:val="22"/>
        </w:rPr>
      </w:pPr>
      <w:r w:rsidRPr="00A50A1F">
        <w:rPr>
          <w:sz w:val="22"/>
          <w:szCs w:val="22"/>
        </w:rPr>
        <w:t xml:space="preserve">Here are some other comments from members = </w:t>
      </w:r>
    </w:p>
    <w:p w14:paraId="0B04E0C4" w14:textId="157123CF" w:rsidR="005A0981" w:rsidRPr="00A50A1F" w:rsidRDefault="00A50A1F" w:rsidP="005A0981">
      <w:pPr>
        <w:spacing w:after="0" w:line="240" w:lineRule="auto"/>
        <w:rPr>
          <w:rFonts w:eastAsia="Times New Roman"/>
          <w:kern w:val="0"/>
          <w:sz w:val="22"/>
          <w:szCs w:val="22"/>
          <w14:stylisticSets/>
        </w:rPr>
      </w:pPr>
      <w:r w:rsidRPr="00A50A1F">
        <w:rPr>
          <w:rFonts w:eastAsia="Times New Roman"/>
          <w:noProof/>
          <w:sz w:val="22"/>
          <w:szCs w:val="22"/>
        </w:rPr>
        <w:drawing>
          <wp:anchor distT="0" distB="0" distL="114300" distR="114300" simplePos="0" relativeHeight="251658240" behindDoc="0" locked="0" layoutInCell="1" allowOverlap="1" wp14:anchorId="30CB9D0E" wp14:editId="526319DC">
            <wp:simplePos x="0" y="0"/>
            <wp:positionH relativeFrom="margin">
              <wp:align>left</wp:align>
            </wp:positionH>
            <wp:positionV relativeFrom="paragraph">
              <wp:posOffset>29845</wp:posOffset>
            </wp:positionV>
            <wp:extent cx="2771775" cy="1896110"/>
            <wp:effectExtent l="0" t="0" r="9525" b="8890"/>
            <wp:wrapThrough wrapText="bothSides">
              <wp:wrapPolygon edited="0">
                <wp:start x="0" y="0"/>
                <wp:lineTo x="0" y="21484"/>
                <wp:lineTo x="21526" y="21484"/>
                <wp:lineTo x="21526" y="0"/>
                <wp:lineTo x="0" y="0"/>
              </wp:wrapPolygon>
            </wp:wrapThrough>
            <wp:docPr id="876032969"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032969" name="Picture 2" descr="A group of people posing for a photo&#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71775" cy="189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981" w:rsidRPr="00A50A1F">
        <w:rPr>
          <w:rFonts w:eastAsia="Times New Roman"/>
          <w:kern w:val="0"/>
          <w:sz w:val="22"/>
          <w:szCs w:val="22"/>
          <w14:stylisticSets/>
        </w:rPr>
        <w:t>It was wonderful to have 2 such lovely 'young' ladies take such an in-depth interest in us 'oldies</w:t>
      </w:r>
      <w:r w:rsidR="000F0142" w:rsidRPr="00A50A1F">
        <w:rPr>
          <w:rFonts w:eastAsia="Times New Roman"/>
          <w:kern w:val="0"/>
          <w:sz w:val="22"/>
          <w:szCs w:val="22"/>
          <w14:stylisticSets/>
        </w:rPr>
        <w:t>’.</w:t>
      </w:r>
      <w:r w:rsidR="005A0981" w:rsidRPr="00A50A1F">
        <w:rPr>
          <w:rFonts w:eastAsia="Times New Roman"/>
          <w:kern w:val="0"/>
          <w:sz w:val="22"/>
          <w:szCs w:val="22"/>
          <w14:stylisticSets/>
        </w:rPr>
        <w:t xml:space="preserve"> </w:t>
      </w:r>
    </w:p>
    <w:p w14:paraId="20A2269B" w14:textId="2EE800BD" w:rsidR="005A0981" w:rsidRPr="00A50A1F" w:rsidRDefault="000F0142" w:rsidP="005A0981">
      <w:pPr>
        <w:spacing w:after="0" w:line="240" w:lineRule="auto"/>
        <w:rPr>
          <w:rFonts w:eastAsia="Times New Roman"/>
          <w:kern w:val="0"/>
          <w:sz w:val="22"/>
          <w:szCs w:val="22"/>
          <w14:stylisticSets/>
        </w:rPr>
      </w:pPr>
      <w:r w:rsidRPr="00A50A1F">
        <w:rPr>
          <w:rFonts w:eastAsia="Times New Roman"/>
          <w:kern w:val="0"/>
          <w:sz w:val="22"/>
          <w:szCs w:val="22"/>
          <w14:stylisticSets/>
        </w:rPr>
        <w:t>‘</w:t>
      </w:r>
      <w:r w:rsidR="005A0981" w:rsidRPr="00A50A1F">
        <w:rPr>
          <w:rFonts w:eastAsia="Times New Roman"/>
          <w:kern w:val="0"/>
          <w:sz w:val="22"/>
          <w:szCs w:val="22"/>
          <w14:stylisticSets/>
        </w:rPr>
        <w:t>Tess and Sherida were always very friendly and keen to talk to us about how the u3a enriches our retirement.  They joined in all the exercise classes with enthusiasm and were impressed with how hard we worked at keeping fit. We will miss them.</w:t>
      </w:r>
      <w:r w:rsidRPr="00A50A1F">
        <w:rPr>
          <w:rFonts w:eastAsia="Times New Roman"/>
          <w:kern w:val="0"/>
          <w:sz w:val="22"/>
          <w:szCs w:val="22"/>
          <w14:stylisticSets/>
        </w:rPr>
        <w:t>’</w:t>
      </w:r>
    </w:p>
    <w:p w14:paraId="7D17106D" w14:textId="408EE19C" w:rsidR="005A0981" w:rsidRPr="00A50A1F" w:rsidRDefault="005A0981" w:rsidP="005A0981">
      <w:pPr>
        <w:spacing w:after="0" w:line="240" w:lineRule="auto"/>
        <w:rPr>
          <w:rFonts w:eastAsia="Times New Roman"/>
          <w:kern w:val="0"/>
          <w:sz w:val="22"/>
          <w:szCs w:val="22"/>
          <w14:stylisticSets/>
        </w:rPr>
      </w:pPr>
    </w:p>
    <w:p w14:paraId="78DE31C9" w14:textId="65B144B2" w:rsidR="005A0981" w:rsidRPr="00A50A1F" w:rsidRDefault="000F0142" w:rsidP="005A0981">
      <w:pPr>
        <w:spacing w:after="0" w:line="240" w:lineRule="auto"/>
        <w:rPr>
          <w:rFonts w:eastAsia="Times New Roman"/>
          <w:kern w:val="0"/>
          <w:sz w:val="22"/>
          <w:szCs w:val="22"/>
          <w14:stylisticSets/>
        </w:rPr>
      </w:pPr>
      <w:r w:rsidRPr="00A50A1F">
        <w:rPr>
          <w:rFonts w:eastAsia="Times New Roman"/>
          <w:kern w:val="0"/>
          <w:sz w:val="22"/>
          <w:szCs w:val="22"/>
          <w14:stylisticSets/>
        </w:rPr>
        <w:t>‘I</w:t>
      </w:r>
      <w:r w:rsidR="005A0981" w:rsidRPr="00A50A1F">
        <w:rPr>
          <w:rFonts w:eastAsia="Times New Roman"/>
          <w:kern w:val="0"/>
          <w:sz w:val="22"/>
          <w:szCs w:val="22"/>
          <w14:stylisticSets/>
        </w:rPr>
        <w:t>t’s been a pleasure and privilege to meet and speak with Tess and Sherida, their interest, enthusiasm and involvement with so many groups and members has been amazing.</w:t>
      </w:r>
      <w:r w:rsidR="009951AD" w:rsidRPr="00A50A1F">
        <w:rPr>
          <w:rFonts w:eastAsia="Times New Roman"/>
          <w:kern w:val="0"/>
          <w:sz w:val="22"/>
          <w:szCs w:val="22"/>
          <w14:stylisticSets/>
        </w:rPr>
        <w:t>’</w:t>
      </w:r>
    </w:p>
    <w:p w14:paraId="2075AD72" w14:textId="49D2914C" w:rsidR="009951AD" w:rsidRPr="00A50A1F" w:rsidRDefault="00A50A1F" w:rsidP="005A0981">
      <w:pPr>
        <w:spacing w:after="0" w:line="240" w:lineRule="auto"/>
        <w:rPr>
          <w:rFonts w:eastAsia="Times New Roman"/>
          <w:kern w:val="0"/>
          <w:sz w:val="22"/>
          <w:szCs w:val="22"/>
          <w14:stylisticSets/>
        </w:rPr>
      </w:pPr>
      <w:r w:rsidRPr="00A50A1F">
        <w:rPr>
          <w:rFonts w:eastAsia="Times New Roman"/>
          <w:noProof/>
          <w:sz w:val="22"/>
          <w:szCs w:val="22"/>
        </w:rPr>
        <w:drawing>
          <wp:anchor distT="0" distB="0" distL="114300" distR="114300" simplePos="0" relativeHeight="251661312" behindDoc="0" locked="0" layoutInCell="1" allowOverlap="1" wp14:anchorId="1495F40C" wp14:editId="3E90C1AF">
            <wp:simplePos x="0" y="0"/>
            <wp:positionH relativeFrom="margin">
              <wp:posOffset>3795395</wp:posOffset>
            </wp:positionH>
            <wp:positionV relativeFrom="paragraph">
              <wp:posOffset>36195</wp:posOffset>
            </wp:positionV>
            <wp:extent cx="2482215" cy="2047875"/>
            <wp:effectExtent l="0" t="0" r="0" b="9525"/>
            <wp:wrapThrough wrapText="bothSides">
              <wp:wrapPolygon edited="0">
                <wp:start x="0" y="0"/>
                <wp:lineTo x="0" y="21500"/>
                <wp:lineTo x="21384" y="21500"/>
                <wp:lineTo x="21384" y="0"/>
                <wp:lineTo x="0" y="0"/>
              </wp:wrapPolygon>
            </wp:wrapThrough>
            <wp:docPr id="558302991" name="Picture 4" descr="A person and perso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02991" name="Picture 4" descr="A person and person standing together&#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8221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8E686" w14:textId="2FDFABEE" w:rsidR="005A0981" w:rsidRPr="00A50A1F" w:rsidRDefault="009951AD" w:rsidP="005A0981">
      <w:pPr>
        <w:spacing w:after="0" w:line="240" w:lineRule="auto"/>
        <w:rPr>
          <w:rFonts w:eastAsia="Times New Roman"/>
          <w:kern w:val="0"/>
          <w:sz w:val="22"/>
          <w:szCs w:val="22"/>
          <w14:stylisticSets/>
        </w:rPr>
      </w:pPr>
      <w:r w:rsidRPr="00A50A1F">
        <w:rPr>
          <w:rFonts w:eastAsia="Times New Roman"/>
          <w:kern w:val="0"/>
          <w:sz w:val="22"/>
          <w:szCs w:val="22"/>
          <w14:stylisticSets/>
        </w:rPr>
        <w:t>‘</w:t>
      </w:r>
      <w:r w:rsidR="005A0981" w:rsidRPr="00A50A1F">
        <w:rPr>
          <w:rFonts w:eastAsia="Times New Roman"/>
          <w:kern w:val="0"/>
          <w:sz w:val="22"/>
          <w:szCs w:val="22"/>
          <w14:stylisticSets/>
        </w:rPr>
        <w:t>We will miss them and their lovely smiles and I will look forward to seeing the result of their hard work.</w:t>
      </w:r>
      <w:r w:rsidRPr="00A50A1F">
        <w:rPr>
          <w:rFonts w:eastAsia="Times New Roman"/>
          <w:kern w:val="0"/>
          <w:sz w:val="22"/>
          <w:szCs w:val="22"/>
          <w14:stylisticSets/>
        </w:rPr>
        <w:t>’</w:t>
      </w:r>
    </w:p>
    <w:p w14:paraId="01FE8AE3" w14:textId="60FF5297" w:rsidR="005A0981" w:rsidRPr="00A50A1F" w:rsidRDefault="005A0981" w:rsidP="005A0981">
      <w:pPr>
        <w:spacing w:after="0" w:line="240" w:lineRule="auto"/>
        <w:rPr>
          <w:rFonts w:eastAsia="Times New Roman"/>
          <w:kern w:val="0"/>
          <w:sz w:val="22"/>
          <w:szCs w:val="22"/>
          <w14:stylisticSets/>
        </w:rPr>
      </w:pPr>
    </w:p>
    <w:p w14:paraId="1D22DB11" w14:textId="4308993C" w:rsidR="005A0981" w:rsidRPr="00A50A1F" w:rsidRDefault="009951AD" w:rsidP="005A0981">
      <w:pPr>
        <w:spacing w:after="0" w:line="240" w:lineRule="auto"/>
        <w:rPr>
          <w:rFonts w:eastAsia="Times New Roman"/>
          <w:kern w:val="0"/>
          <w:sz w:val="22"/>
          <w:szCs w:val="22"/>
          <w14:stylisticSets/>
        </w:rPr>
      </w:pPr>
      <w:r w:rsidRPr="00A50A1F">
        <w:rPr>
          <w:rFonts w:eastAsia="Times New Roman"/>
          <w:kern w:val="0"/>
          <w:sz w:val="22"/>
          <w:szCs w:val="22"/>
          <w14:stylisticSets/>
        </w:rPr>
        <w:t>‘</w:t>
      </w:r>
      <w:r w:rsidR="005A0981" w:rsidRPr="00A50A1F">
        <w:rPr>
          <w:rFonts w:eastAsia="Times New Roman"/>
          <w:kern w:val="0"/>
          <w:sz w:val="22"/>
          <w:szCs w:val="22"/>
          <w14:stylisticSets/>
        </w:rPr>
        <w:t>As Tess and Sherida proved to us, the young can learn from the past and the elders embrace the future. By becoming each other’s strengths, we can chart a course towards a more fulfilling and enriching future, ensuring that the road ahead is not just walked quickly but walked wisely.</w:t>
      </w:r>
      <w:r w:rsidRPr="00A50A1F">
        <w:rPr>
          <w:rFonts w:eastAsia="Times New Roman"/>
          <w:kern w:val="0"/>
          <w:sz w:val="22"/>
          <w:szCs w:val="22"/>
          <w14:stylisticSets/>
        </w:rPr>
        <w:t>’</w:t>
      </w:r>
    </w:p>
    <w:p w14:paraId="3707E376" w14:textId="10712B56" w:rsidR="005A0981" w:rsidRPr="00A50A1F" w:rsidRDefault="005A0981" w:rsidP="005A0981">
      <w:pPr>
        <w:spacing w:after="0" w:line="240" w:lineRule="auto"/>
        <w:rPr>
          <w:rFonts w:eastAsia="Times New Roman"/>
          <w:kern w:val="0"/>
          <w:sz w:val="22"/>
          <w:szCs w:val="22"/>
          <w14:stylisticSets/>
        </w:rPr>
      </w:pPr>
    </w:p>
    <w:p w14:paraId="0A8B21D3" w14:textId="192D16D0" w:rsidR="005A0981" w:rsidRPr="00A50A1F" w:rsidRDefault="005A0981" w:rsidP="00DC40A8">
      <w:pPr>
        <w:spacing w:after="0" w:line="240" w:lineRule="auto"/>
        <w:jc w:val="center"/>
        <w:rPr>
          <w:rFonts w:eastAsia="Times New Roman"/>
          <w:b/>
          <w:bCs/>
          <w:kern w:val="0"/>
          <w:sz w:val="22"/>
          <w:szCs w:val="22"/>
          <w14:stylisticSets/>
        </w:rPr>
      </w:pPr>
      <w:r w:rsidRPr="00A50A1F">
        <w:rPr>
          <w:rFonts w:eastAsia="Times New Roman"/>
          <w:b/>
          <w:bCs/>
          <w:kern w:val="0"/>
          <w:sz w:val="22"/>
          <w:szCs w:val="22"/>
          <w14:stylisticSets/>
        </w:rPr>
        <w:t>And a final comment from the students themselves =</w:t>
      </w:r>
      <w:r w:rsidR="00A50A1F" w:rsidRPr="00A50A1F">
        <w:rPr>
          <w:rFonts w:eastAsia="Times New Roman"/>
          <w:noProof/>
          <w:sz w:val="22"/>
          <w:szCs w:val="22"/>
        </w:rPr>
        <w:t xml:space="preserve"> </w:t>
      </w:r>
    </w:p>
    <w:p w14:paraId="61942C35" w14:textId="4F16A101" w:rsidR="00DC40A8" w:rsidRPr="00A50A1F" w:rsidRDefault="00DC40A8" w:rsidP="005A0981">
      <w:pPr>
        <w:spacing w:after="0" w:line="240" w:lineRule="auto"/>
        <w:rPr>
          <w:rFonts w:eastAsia="Times New Roman"/>
          <w:kern w:val="0"/>
          <w:sz w:val="22"/>
          <w:szCs w:val="22"/>
          <w14:stylisticSets/>
        </w:rPr>
      </w:pPr>
    </w:p>
    <w:p w14:paraId="354EB545" w14:textId="3F7B965E" w:rsidR="00DC40A8" w:rsidRPr="00A50A1F" w:rsidRDefault="00DC40A8" w:rsidP="00DC40A8">
      <w:pPr>
        <w:pStyle w:val="PlainText"/>
        <w:rPr>
          <w:rFonts w:cs="Arial"/>
          <w:sz w:val="22"/>
          <w:szCs w:val="22"/>
        </w:rPr>
      </w:pPr>
      <w:r w:rsidRPr="00A50A1F">
        <w:rPr>
          <w:rFonts w:cs="Arial"/>
          <w:sz w:val="22"/>
          <w:szCs w:val="22"/>
        </w:rPr>
        <w:t xml:space="preserve">Croydon u3a is full of wonderful, friendly people whom we are grateful to have met, because their energy, positive mindset, and warmth towards Tess &amp; I </w:t>
      </w:r>
      <w:proofErr w:type="gramStart"/>
      <w:r w:rsidRPr="00A50A1F">
        <w:rPr>
          <w:rFonts w:cs="Arial"/>
          <w:sz w:val="22"/>
          <w:szCs w:val="22"/>
        </w:rPr>
        <w:t>has</w:t>
      </w:r>
      <w:proofErr w:type="gramEnd"/>
      <w:r w:rsidRPr="00A50A1F">
        <w:rPr>
          <w:rFonts w:cs="Arial"/>
          <w:sz w:val="22"/>
          <w:szCs w:val="22"/>
        </w:rPr>
        <w:t xml:space="preserve"> truly inspired me as a young adult. I will miss all of them, and the fun activities ;)!”</w:t>
      </w:r>
    </w:p>
    <w:p w14:paraId="5E908316" w14:textId="79BC82A2" w:rsidR="00FC3FCC" w:rsidRPr="00A50A1F" w:rsidRDefault="00FC3FCC" w:rsidP="00DC40A8">
      <w:pPr>
        <w:pStyle w:val="PlainText"/>
        <w:rPr>
          <w:rFonts w:cs="Arial"/>
          <w:sz w:val="22"/>
          <w:szCs w:val="22"/>
        </w:rPr>
      </w:pPr>
    </w:p>
    <w:p w14:paraId="027C8BA4" w14:textId="7AFD525F" w:rsidR="00FC3FCC" w:rsidRPr="00A50A1F" w:rsidRDefault="00FC3FCC" w:rsidP="00DC40A8">
      <w:pPr>
        <w:pStyle w:val="PlainText"/>
        <w:rPr>
          <w:rFonts w:cs="Arial"/>
          <w:b/>
          <w:bCs/>
          <w:sz w:val="22"/>
          <w:szCs w:val="22"/>
        </w:rPr>
      </w:pPr>
      <w:proofErr w:type="gramStart"/>
      <w:r w:rsidRPr="00A50A1F">
        <w:rPr>
          <w:rFonts w:cs="Arial"/>
          <w:b/>
          <w:bCs/>
          <w:sz w:val="22"/>
          <w:szCs w:val="22"/>
        </w:rPr>
        <w:t>So</w:t>
      </w:r>
      <w:proofErr w:type="gramEnd"/>
      <w:r w:rsidRPr="00A50A1F">
        <w:rPr>
          <w:rFonts w:cs="Arial"/>
          <w:b/>
          <w:bCs/>
          <w:sz w:val="22"/>
          <w:szCs w:val="22"/>
        </w:rPr>
        <w:t xml:space="preserve"> as I see it there have been huge benefits </w:t>
      </w:r>
      <w:r w:rsidR="009B1F59" w:rsidRPr="00A50A1F">
        <w:rPr>
          <w:rFonts w:cs="Arial"/>
          <w:b/>
          <w:bCs/>
          <w:sz w:val="22"/>
          <w:szCs w:val="22"/>
        </w:rPr>
        <w:t>on both sides –</w:t>
      </w:r>
    </w:p>
    <w:p w14:paraId="14932ACA" w14:textId="26950D9F" w:rsidR="001175F0" w:rsidRPr="00A50A1F" w:rsidRDefault="001175F0" w:rsidP="00DC40A8">
      <w:pPr>
        <w:pStyle w:val="PlainText"/>
        <w:rPr>
          <w:rFonts w:cs="Arial"/>
          <w:sz w:val="22"/>
          <w:szCs w:val="22"/>
        </w:rPr>
      </w:pPr>
    </w:p>
    <w:p w14:paraId="0CFE111A" w14:textId="2722C704" w:rsidR="009B1F59" w:rsidRPr="00A50A1F" w:rsidRDefault="009B1F59" w:rsidP="00A50A1F">
      <w:pPr>
        <w:pStyle w:val="PlainText"/>
        <w:numPr>
          <w:ilvl w:val="0"/>
          <w:numId w:val="3"/>
        </w:numPr>
        <w:ind w:left="360"/>
        <w:rPr>
          <w:rFonts w:cs="Arial"/>
          <w:sz w:val="22"/>
          <w:szCs w:val="22"/>
        </w:rPr>
      </w:pPr>
      <w:r w:rsidRPr="00A50A1F">
        <w:rPr>
          <w:rFonts w:cs="Arial"/>
          <w:sz w:val="22"/>
          <w:szCs w:val="22"/>
        </w:rPr>
        <w:t>The opportunity for some solid intergenerational conversation</w:t>
      </w:r>
      <w:r w:rsidR="00B45D14" w:rsidRPr="00A50A1F">
        <w:rPr>
          <w:rFonts w:cs="Arial"/>
          <w:sz w:val="22"/>
          <w:szCs w:val="22"/>
        </w:rPr>
        <w:t>s;</w:t>
      </w:r>
    </w:p>
    <w:p w14:paraId="2233FDC5" w14:textId="3645A5D2" w:rsidR="009B1F59" w:rsidRPr="00A50A1F" w:rsidRDefault="00507B03" w:rsidP="00A50A1F">
      <w:pPr>
        <w:pStyle w:val="PlainText"/>
        <w:numPr>
          <w:ilvl w:val="0"/>
          <w:numId w:val="3"/>
        </w:numPr>
        <w:ind w:left="360"/>
        <w:rPr>
          <w:rFonts w:cs="Arial"/>
          <w:sz w:val="22"/>
          <w:szCs w:val="22"/>
        </w:rPr>
      </w:pPr>
      <w:r w:rsidRPr="00A50A1F">
        <w:rPr>
          <w:rFonts w:cs="Arial"/>
          <w:sz w:val="22"/>
          <w:szCs w:val="22"/>
        </w:rPr>
        <w:t>u3a members</w:t>
      </w:r>
      <w:r w:rsidR="00B45D14" w:rsidRPr="00A50A1F">
        <w:rPr>
          <w:rFonts w:cs="Arial"/>
          <w:sz w:val="22"/>
          <w:szCs w:val="22"/>
        </w:rPr>
        <w:t>’</w:t>
      </w:r>
      <w:r w:rsidRPr="00A50A1F">
        <w:rPr>
          <w:rFonts w:cs="Arial"/>
          <w:sz w:val="22"/>
          <w:szCs w:val="22"/>
        </w:rPr>
        <w:t xml:space="preserve"> opinions and life experiences list</w:t>
      </w:r>
      <w:r w:rsidR="00D35494" w:rsidRPr="00A50A1F">
        <w:rPr>
          <w:rFonts w:cs="Arial"/>
          <w:sz w:val="22"/>
          <w:szCs w:val="22"/>
        </w:rPr>
        <w:t>ened to and value</w:t>
      </w:r>
      <w:r w:rsidR="001175F0" w:rsidRPr="00A50A1F">
        <w:rPr>
          <w:rFonts w:cs="Arial"/>
          <w:sz w:val="22"/>
          <w:szCs w:val="22"/>
        </w:rPr>
        <w:t>d</w:t>
      </w:r>
      <w:r w:rsidR="00B45D14" w:rsidRPr="00A50A1F">
        <w:rPr>
          <w:rFonts w:cs="Arial"/>
          <w:sz w:val="22"/>
          <w:szCs w:val="22"/>
        </w:rPr>
        <w:t>;</w:t>
      </w:r>
    </w:p>
    <w:p w14:paraId="4C70549A" w14:textId="29F4C3F4" w:rsidR="00D35494" w:rsidRPr="00A50A1F" w:rsidRDefault="00D35494" w:rsidP="00A50A1F">
      <w:pPr>
        <w:pStyle w:val="PlainText"/>
        <w:numPr>
          <w:ilvl w:val="0"/>
          <w:numId w:val="3"/>
        </w:numPr>
        <w:ind w:left="360"/>
        <w:rPr>
          <w:rFonts w:cs="Arial"/>
          <w:sz w:val="22"/>
          <w:szCs w:val="22"/>
        </w:rPr>
      </w:pPr>
      <w:r w:rsidRPr="00A50A1F">
        <w:rPr>
          <w:rFonts w:cs="Arial"/>
          <w:sz w:val="22"/>
          <w:szCs w:val="22"/>
        </w:rPr>
        <w:t>members actively helping young people</w:t>
      </w:r>
      <w:r w:rsidR="00B45D14" w:rsidRPr="00A50A1F">
        <w:rPr>
          <w:rFonts w:cs="Arial"/>
          <w:sz w:val="22"/>
          <w:szCs w:val="22"/>
        </w:rPr>
        <w:t xml:space="preserve"> and vice versa</w:t>
      </w:r>
      <w:r w:rsidR="007218B3" w:rsidRPr="00A50A1F">
        <w:rPr>
          <w:rFonts w:cs="Arial"/>
          <w:sz w:val="22"/>
          <w:szCs w:val="22"/>
        </w:rPr>
        <w:t>;</w:t>
      </w:r>
    </w:p>
    <w:p w14:paraId="3A32AE1F" w14:textId="2E0E2947" w:rsidR="00D35494" w:rsidRPr="00A50A1F" w:rsidRDefault="00623444" w:rsidP="00A50A1F">
      <w:pPr>
        <w:pStyle w:val="PlainText"/>
        <w:numPr>
          <w:ilvl w:val="0"/>
          <w:numId w:val="3"/>
        </w:numPr>
        <w:ind w:left="360"/>
        <w:rPr>
          <w:rFonts w:cs="Arial"/>
          <w:sz w:val="22"/>
          <w:szCs w:val="22"/>
        </w:rPr>
      </w:pPr>
      <w:r w:rsidRPr="00A50A1F">
        <w:rPr>
          <w:rFonts w:cs="Arial"/>
          <w:sz w:val="22"/>
          <w:szCs w:val="22"/>
        </w:rPr>
        <w:t>pushing the boundaries for all readers of the finished documents about what life is like fo</w:t>
      </w:r>
      <w:r w:rsidR="008A24F7" w:rsidRPr="00A50A1F">
        <w:rPr>
          <w:rFonts w:cs="Arial"/>
          <w:sz w:val="22"/>
          <w:szCs w:val="22"/>
        </w:rPr>
        <w:t>r</w:t>
      </w:r>
      <w:r w:rsidRPr="00A50A1F">
        <w:rPr>
          <w:rFonts w:cs="Arial"/>
          <w:sz w:val="22"/>
          <w:szCs w:val="22"/>
        </w:rPr>
        <w:t xml:space="preserve"> some people </w:t>
      </w:r>
      <w:r w:rsidR="008A24F7" w:rsidRPr="00A50A1F">
        <w:rPr>
          <w:rFonts w:cs="Arial"/>
          <w:sz w:val="22"/>
          <w:szCs w:val="22"/>
        </w:rPr>
        <w:t>who are no longer working fulltime</w:t>
      </w:r>
      <w:r w:rsidR="007218B3" w:rsidRPr="00A50A1F">
        <w:rPr>
          <w:rFonts w:cs="Arial"/>
          <w:sz w:val="22"/>
          <w:szCs w:val="22"/>
        </w:rPr>
        <w:t>;</w:t>
      </w:r>
    </w:p>
    <w:p w14:paraId="11E83A09" w14:textId="0C44D6FC" w:rsidR="008A24F7" w:rsidRPr="00A50A1F" w:rsidRDefault="008A24F7" w:rsidP="00A50A1F">
      <w:pPr>
        <w:pStyle w:val="PlainText"/>
        <w:numPr>
          <w:ilvl w:val="0"/>
          <w:numId w:val="3"/>
        </w:numPr>
        <w:ind w:left="360"/>
        <w:rPr>
          <w:rFonts w:cs="Arial"/>
          <w:sz w:val="22"/>
          <w:szCs w:val="22"/>
        </w:rPr>
      </w:pPr>
      <w:r w:rsidRPr="00A50A1F">
        <w:rPr>
          <w:rFonts w:cs="Arial"/>
          <w:sz w:val="22"/>
          <w:szCs w:val="22"/>
        </w:rPr>
        <w:t xml:space="preserve">raising some </w:t>
      </w:r>
      <w:r w:rsidR="000368CC" w:rsidRPr="00A50A1F">
        <w:rPr>
          <w:rFonts w:cs="Arial"/>
          <w:sz w:val="22"/>
          <w:szCs w:val="22"/>
        </w:rPr>
        <w:t>questions</w:t>
      </w:r>
      <w:r w:rsidRPr="00A50A1F">
        <w:rPr>
          <w:rFonts w:cs="Arial"/>
          <w:sz w:val="22"/>
          <w:szCs w:val="22"/>
        </w:rPr>
        <w:t xml:space="preserve"> such as the gender imbalance</w:t>
      </w:r>
      <w:r w:rsidR="007218B3" w:rsidRPr="00A50A1F">
        <w:rPr>
          <w:rFonts w:cs="Arial"/>
          <w:sz w:val="22"/>
          <w:szCs w:val="22"/>
        </w:rPr>
        <w:t>;</w:t>
      </w:r>
    </w:p>
    <w:p w14:paraId="645EA88F" w14:textId="5C93E44A" w:rsidR="008A24F7" w:rsidRPr="00A50A1F" w:rsidRDefault="0052335A" w:rsidP="00A50A1F">
      <w:pPr>
        <w:pStyle w:val="PlainText"/>
        <w:numPr>
          <w:ilvl w:val="0"/>
          <w:numId w:val="3"/>
        </w:numPr>
        <w:ind w:left="360"/>
        <w:rPr>
          <w:rFonts w:cs="Arial"/>
          <w:sz w:val="22"/>
          <w:szCs w:val="22"/>
        </w:rPr>
      </w:pPr>
      <w:r w:rsidRPr="00A50A1F">
        <w:rPr>
          <w:rFonts w:cs="Arial"/>
          <w:sz w:val="22"/>
          <w:szCs w:val="22"/>
        </w:rPr>
        <w:t>providing a positive experience for students working in a foreign country</w:t>
      </w:r>
      <w:r w:rsidR="001175F0" w:rsidRPr="00A50A1F">
        <w:rPr>
          <w:rFonts w:cs="Arial"/>
          <w:sz w:val="22"/>
          <w:szCs w:val="22"/>
        </w:rPr>
        <w:t>.</w:t>
      </w:r>
    </w:p>
    <w:p w14:paraId="53909553" w14:textId="3CC8BC65" w:rsidR="009170F3" w:rsidRPr="00A50A1F" w:rsidRDefault="009170F3" w:rsidP="00A50A1F">
      <w:pPr>
        <w:pStyle w:val="PlainText"/>
        <w:rPr>
          <w:rFonts w:cs="Arial"/>
          <w:sz w:val="22"/>
          <w:szCs w:val="22"/>
        </w:rPr>
      </w:pPr>
    </w:p>
    <w:p w14:paraId="3A429DFF" w14:textId="34F5996A" w:rsidR="009170F3" w:rsidRDefault="009170F3" w:rsidP="009170F3">
      <w:pPr>
        <w:pStyle w:val="PlainText"/>
        <w:rPr>
          <w:rFonts w:cs="Arial"/>
          <w:szCs w:val="24"/>
        </w:rPr>
      </w:pPr>
      <w:r w:rsidRPr="00623026">
        <w:rPr>
          <w:rFonts w:cs="Arial"/>
          <w:b/>
          <w:bCs/>
          <w:szCs w:val="24"/>
        </w:rPr>
        <w:t xml:space="preserve">I am personally very pleased </w:t>
      </w:r>
      <w:r w:rsidR="00DA37D3" w:rsidRPr="00623026">
        <w:rPr>
          <w:rFonts w:cs="Arial"/>
          <w:b/>
          <w:bCs/>
          <w:szCs w:val="24"/>
        </w:rPr>
        <w:t>that Croydon u3a was identified as a ‘good bet’ by staff in the Trust offic</w:t>
      </w:r>
      <w:r w:rsidR="000C0748" w:rsidRPr="00623026">
        <w:rPr>
          <w:rFonts w:cs="Arial"/>
          <w:b/>
          <w:bCs/>
          <w:szCs w:val="24"/>
        </w:rPr>
        <w:t>e. I am delighted</w:t>
      </w:r>
      <w:r w:rsidR="0088209C" w:rsidRPr="00623026">
        <w:rPr>
          <w:rFonts w:cs="Arial"/>
          <w:b/>
          <w:bCs/>
          <w:szCs w:val="24"/>
        </w:rPr>
        <w:t xml:space="preserve"> that the meetings and contacts worked well and feel so proud of our members who welcomed the students with open arms and hearts</w:t>
      </w:r>
      <w:r w:rsidR="00441227" w:rsidRPr="00623026">
        <w:rPr>
          <w:rFonts w:cs="Arial"/>
          <w:b/>
          <w:bCs/>
          <w:szCs w:val="24"/>
        </w:rPr>
        <w:t>, many sharing very personal stories</w:t>
      </w:r>
      <w:r w:rsidR="00441227">
        <w:rPr>
          <w:rFonts w:cs="Arial"/>
          <w:szCs w:val="24"/>
        </w:rPr>
        <w:t xml:space="preserve">. </w:t>
      </w:r>
    </w:p>
    <w:p w14:paraId="5B6455C3" w14:textId="77777777" w:rsidR="001175F0" w:rsidRDefault="001175F0" w:rsidP="001175F0">
      <w:pPr>
        <w:pStyle w:val="PlainText"/>
        <w:ind w:left="720"/>
        <w:rPr>
          <w:rFonts w:cs="Arial"/>
          <w:szCs w:val="24"/>
        </w:rPr>
      </w:pPr>
    </w:p>
    <w:p w14:paraId="00A128B2" w14:textId="49C5A67C" w:rsidR="001175F0" w:rsidRDefault="001175F0" w:rsidP="001175F0">
      <w:pPr>
        <w:pStyle w:val="PlainText"/>
        <w:rPr>
          <w:rFonts w:cs="Arial"/>
          <w:szCs w:val="24"/>
        </w:rPr>
      </w:pPr>
      <w:r>
        <w:rPr>
          <w:rFonts w:cs="Arial"/>
          <w:szCs w:val="24"/>
        </w:rPr>
        <w:t xml:space="preserve">We wish them well and look forward to reading the finished work. </w:t>
      </w:r>
    </w:p>
    <w:p w14:paraId="7C185889" w14:textId="77777777" w:rsidR="001175F0" w:rsidRDefault="001175F0" w:rsidP="001175F0">
      <w:pPr>
        <w:pStyle w:val="PlainText"/>
        <w:rPr>
          <w:rFonts w:cs="Arial"/>
          <w:szCs w:val="24"/>
        </w:rPr>
      </w:pPr>
    </w:p>
    <w:p w14:paraId="02764EA7" w14:textId="521DE48F" w:rsidR="001175F0" w:rsidRDefault="001175F0" w:rsidP="001175F0">
      <w:pPr>
        <w:pStyle w:val="PlainText"/>
        <w:rPr>
          <w:rFonts w:cs="Arial"/>
          <w:szCs w:val="24"/>
        </w:rPr>
      </w:pPr>
      <w:r>
        <w:rPr>
          <w:rFonts w:cs="Arial"/>
          <w:szCs w:val="24"/>
        </w:rPr>
        <w:t xml:space="preserve">Jenny Wilson </w:t>
      </w:r>
    </w:p>
    <w:p w14:paraId="4F199B23" w14:textId="162E7CEC" w:rsidR="0046276C" w:rsidRDefault="0046276C"/>
    <w:sectPr w:rsidR="0046276C" w:rsidSect="00AE339D">
      <w:headerReference w:type="default" r:id="rId18"/>
      <w:footerReference w:type="default" r:id="rId19"/>
      <w:pgSz w:w="11906" w:h="16838"/>
      <w:pgMar w:top="1008" w:right="864" w:bottom="1008"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7E19F" w14:textId="77777777" w:rsidR="00AE339D" w:rsidRDefault="00AE339D" w:rsidP="00A50A1F">
      <w:pPr>
        <w:spacing w:after="0" w:line="240" w:lineRule="auto"/>
      </w:pPr>
      <w:r>
        <w:separator/>
      </w:r>
    </w:p>
  </w:endnote>
  <w:endnote w:type="continuationSeparator" w:id="0">
    <w:p w14:paraId="08FC55EB" w14:textId="77777777" w:rsidR="00AE339D" w:rsidRDefault="00AE339D" w:rsidP="00A5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Aptos Display">
    <w:altName w:val="Cambria"/>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241DD" w14:textId="3FB699A8" w:rsidR="00BF6D47" w:rsidRPr="00BF6D47" w:rsidRDefault="00BF6D47" w:rsidP="00BF6D47">
    <w:pPr>
      <w:pStyle w:val="Footer"/>
      <w:jc w:val="right"/>
      <w:rPr>
        <w:sz w:val="18"/>
        <w:szCs w:val="18"/>
      </w:rPr>
    </w:pPr>
    <w:r>
      <w:rPr>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82C3D" w14:textId="77777777" w:rsidR="00AE339D" w:rsidRDefault="00AE339D" w:rsidP="00A50A1F">
      <w:pPr>
        <w:spacing w:after="0" w:line="240" w:lineRule="auto"/>
      </w:pPr>
      <w:r>
        <w:separator/>
      </w:r>
    </w:p>
  </w:footnote>
  <w:footnote w:type="continuationSeparator" w:id="0">
    <w:p w14:paraId="0A67F586" w14:textId="77777777" w:rsidR="00AE339D" w:rsidRDefault="00AE339D" w:rsidP="00A5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6E8FF" w14:textId="3B9795B7" w:rsidR="00A50A1F" w:rsidRPr="00A50A1F" w:rsidRDefault="00A50A1F" w:rsidP="00A50A1F">
    <w:pPr>
      <w:jc w:val="center"/>
      <w:rPr>
        <w:b/>
        <w:bCs/>
        <w:sz w:val="32"/>
        <w:szCs w:val="32"/>
      </w:rPr>
    </w:pPr>
    <w:r w:rsidRPr="00A50A1F">
      <w:rPr>
        <w:b/>
        <w:bCs/>
        <w:sz w:val="32"/>
        <w:szCs w:val="32"/>
      </w:rPr>
      <w:t>IMAGINE………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25pt;height:11.25pt" o:bullet="t">
        <v:imagedata r:id="rId1" o:title="mso2CA4"/>
      </v:shape>
    </w:pict>
  </w:numPicBullet>
  <w:abstractNum w:abstractNumId="0" w15:restartNumberingAfterBreak="0">
    <w:nsid w:val="16D812C8"/>
    <w:multiLevelType w:val="hybridMultilevel"/>
    <w:tmpl w:val="57E6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874E8"/>
    <w:multiLevelType w:val="hybridMultilevel"/>
    <w:tmpl w:val="8F6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63A4C"/>
    <w:multiLevelType w:val="hybridMultilevel"/>
    <w:tmpl w:val="8BA851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695260">
    <w:abstractNumId w:val="0"/>
  </w:num>
  <w:num w:numId="2" w16cid:durableId="1025790728">
    <w:abstractNumId w:val="1"/>
  </w:num>
  <w:num w:numId="3" w16cid:durableId="162458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33"/>
    <w:rsid w:val="000044D7"/>
    <w:rsid w:val="000368CC"/>
    <w:rsid w:val="0006535D"/>
    <w:rsid w:val="000B017E"/>
    <w:rsid w:val="000C0748"/>
    <w:rsid w:val="000F0142"/>
    <w:rsid w:val="001175F0"/>
    <w:rsid w:val="001F7E33"/>
    <w:rsid w:val="00204689"/>
    <w:rsid w:val="00221803"/>
    <w:rsid w:val="002870B9"/>
    <w:rsid w:val="00344D92"/>
    <w:rsid w:val="0034737A"/>
    <w:rsid w:val="0035149C"/>
    <w:rsid w:val="003E1E1C"/>
    <w:rsid w:val="00441227"/>
    <w:rsid w:val="0046276C"/>
    <w:rsid w:val="004B0667"/>
    <w:rsid w:val="00507B03"/>
    <w:rsid w:val="005142DF"/>
    <w:rsid w:val="0052335A"/>
    <w:rsid w:val="0053508C"/>
    <w:rsid w:val="00565080"/>
    <w:rsid w:val="005A0981"/>
    <w:rsid w:val="005F54D6"/>
    <w:rsid w:val="00623026"/>
    <w:rsid w:val="00623444"/>
    <w:rsid w:val="00674DB2"/>
    <w:rsid w:val="006914C5"/>
    <w:rsid w:val="007218B3"/>
    <w:rsid w:val="008206D4"/>
    <w:rsid w:val="008258FA"/>
    <w:rsid w:val="0088184D"/>
    <w:rsid w:val="0088209C"/>
    <w:rsid w:val="008A24F7"/>
    <w:rsid w:val="008C42B6"/>
    <w:rsid w:val="008E2976"/>
    <w:rsid w:val="009170F3"/>
    <w:rsid w:val="009951AD"/>
    <w:rsid w:val="009B1F59"/>
    <w:rsid w:val="00A50A1F"/>
    <w:rsid w:val="00AE339D"/>
    <w:rsid w:val="00B43A03"/>
    <w:rsid w:val="00B45D14"/>
    <w:rsid w:val="00B81804"/>
    <w:rsid w:val="00BD4CF3"/>
    <w:rsid w:val="00BF6D47"/>
    <w:rsid w:val="00C22B6E"/>
    <w:rsid w:val="00C515E0"/>
    <w:rsid w:val="00D35494"/>
    <w:rsid w:val="00D76F33"/>
    <w:rsid w:val="00DA37D3"/>
    <w:rsid w:val="00DC40A8"/>
    <w:rsid w:val="00E34D4C"/>
    <w:rsid w:val="00FC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ECFA2"/>
  <w15:chartTrackingRefBased/>
  <w15:docId w15:val="{AA02FDD0-83EE-4AD0-9B3F-E1DC9F89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14:stylisticSets>
          <w14:styleSet w14:id="4"/>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E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7E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7E3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7E3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F7E3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F7E3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F7E3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F7E3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F7E3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E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7E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7E3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7E3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F7E3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F7E3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F7E3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F7E3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F7E3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F7E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7E3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7E3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F7E33"/>
    <w:pPr>
      <w:spacing w:before="160"/>
      <w:jc w:val="center"/>
    </w:pPr>
    <w:rPr>
      <w:i/>
      <w:iCs/>
      <w:color w:val="404040" w:themeColor="text1" w:themeTint="BF"/>
    </w:rPr>
  </w:style>
  <w:style w:type="character" w:customStyle="1" w:styleId="QuoteChar">
    <w:name w:val="Quote Char"/>
    <w:basedOn w:val="DefaultParagraphFont"/>
    <w:link w:val="Quote"/>
    <w:uiPriority w:val="29"/>
    <w:rsid w:val="001F7E33"/>
    <w:rPr>
      <w:i/>
      <w:iCs/>
      <w:color w:val="404040" w:themeColor="text1" w:themeTint="BF"/>
    </w:rPr>
  </w:style>
  <w:style w:type="paragraph" w:styleId="ListParagraph">
    <w:name w:val="List Paragraph"/>
    <w:basedOn w:val="Normal"/>
    <w:uiPriority w:val="34"/>
    <w:qFormat/>
    <w:rsid w:val="001F7E33"/>
    <w:pPr>
      <w:ind w:left="720"/>
      <w:contextualSpacing/>
    </w:pPr>
  </w:style>
  <w:style w:type="character" w:styleId="IntenseEmphasis">
    <w:name w:val="Intense Emphasis"/>
    <w:basedOn w:val="DefaultParagraphFont"/>
    <w:uiPriority w:val="21"/>
    <w:qFormat/>
    <w:rsid w:val="001F7E33"/>
    <w:rPr>
      <w:i/>
      <w:iCs/>
      <w:color w:val="0F4761" w:themeColor="accent1" w:themeShade="BF"/>
    </w:rPr>
  </w:style>
  <w:style w:type="paragraph" w:styleId="IntenseQuote">
    <w:name w:val="Intense Quote"/>
    <w:basedOn w:val="Normal"/>
    <w:next w:val="Normal"/>
    <w:link w:val="IntenseQuoteChar"/>
    <w:uiPriority w:val="30"/>
    <w:qFormat/>
    <w:rsid w:val="001F7E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7E33"/>
    <w:rPr>
      <w:i/>
      <w:iCs/>
      <w:color w:val="0F4761" w:themeColor="accent1" w:themeShade="BF"/>
    </w:rPr>
  </w:style>
  <w:style w:type="character" w:styleId="IntenseReference">
    <w:name w:val="Intense Reference"/>
    <w:basedOn w:val="DefaultParagraphFont"/>
    <w:uiPriority w:val="32"/>
    <w:qFormat/>
    <w:rsid w:val="001F7E33"/>
    <w:rPr>
      <w:b/>
      <w:bCs/>
      <w:smallCaps/>
      <w:color w:val="0F4761" w:themeColor="accent1" w:themeShade="BF"/>
      <w:spacing w:val="5"/>
    </w:rPr>
  </w:style>
  <w:style w:type="paragraph" w:styleId="PlainText">
    <w:name w:val="Plain Text"/>
    <w:basedOn w:val="Normal"/>
    <w:link w:val="PlainTextChar"/>
    <w:uiPriority w:val="99"/>
    <w:semiHidden/>
    <w:unhideWhenUsed/>
    <w:rsid w:val="00DC40A8"/>
    <w:pPr>
      <w:spacing w:after="0" w:line="240" w:lineRule="auto"/>
    </w:pPr>
    <w:rPr>
      <w:rFonts w:eastAsia="Times New Roman" w:cstheme="minorBidi"/>
      <w:kern w:val="0"/>
      <w:szCs w:val="21"/>
      <w14:ligatures w14:val="none"/>
      <w14:stylisticSets/>
    </w:rPr>
  </w:style>
  <w:style w:type="character" w:customStyle="1" w:styleId="PlainTextChar">
    <w:name w:val="Plain Text Char"/>
    <w:basedOn w:val="DefaultParagraphFont"/>
    <w:link w:val="PlainText"/>
    <w:uiPriority w:val="99"/>
    <w:semiHidden/>
    <w:rsid w:val="00DC40A8"/>
    <w:rPr>
      <w:rFonts w:eastAsia="Times New Roman" w:cstheme="minorBidi"/>
      <w:kern w:val="0"/>
      <w:szCs w:val="21"/>
      <w14:ligatures w14:val="none"/>
      <w14:stylisticSets/>
    </w:rPr>
  </w:style>
  <w:style w:type="paragraph" w:styleId="Header">
    <w:name w:val="header"/>
    <w:basedOn w:val="Normal"/>
    <w:link w:val="HeaderChar"/>
    <w:uiPriority w:val="99"/>
    <w:unhideWhenUsed/>
    <w:rsid w:val="00A5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1F"/>
  </w:style>
  <w:style w:type="paragraph" w:styleId="Footer">
    <w:name w:val="footer"/>
    <w:basedOn w:val="Normal"/>
    <w:link w:val="FooterChar"/>
    <w:uiPriority w:val="99"/>
    <w:unhideWhenUsed/>
    <w:rsid w:val="00A5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701174">
      <w:bodyDiv w:val="1"/>
      <w:marLeft w:val="0"/>
      <w:marRight w:val="0"/>
      <w:marTop w:val="0"/>
      <w:marBottom w:val="0"/>
      <w:divBdr>
        <w:top w:val="none" w:sz="0" w:space="0" w:color="auto"/>
        <w:left w:val="none" w:sz="0" w:space="0" w:color="auto"/>
        <w:bottom w:val="none" w:sz="0" w:space="0" w:color="auto"/>
        <w:right w:val="none" w:sz="0" w:space="0" w:color="auto"/>
      </w:divBdr>
    </w:div>
    <w:div w:id="12488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afb95e6a-36a0-4dd5-b741-d31bdf5435d1@eurprd02.prod.outlook.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77adf0d4-7034-4525-8521-6620ddfea8e2@eurprd02.prod.outlook.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b6ab2d8b-5ccf-45d4-a4fe-aac7794cbb4f@eurprd02.prod.outlook.com" TargetMode="External"/><Relationship Id="rId5" Type="http://schemas.openxmlformats.org/officeDocument/2006/relationships/webSettings" Target="webSettings.xml"/><Relationship Id="rId15" Type="http://schemas.openxmlformats.org/officeDocument/2006/relationships/image" Target="cid:a058d467-d2f4-4178-8260-80a8d8d0bc61@eurprd02.prod.outlook.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08e8c695-3bda-4149-bb1e-c3444f6d4b0c@eurprd02.prod.outlook.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061B-4725-4961-AFFA-E0311E87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Wilson</dc:creator>
  <cp:keywords/>
  <dc:description/>
  <cp:lastModifiedBy>Linda Grigsby</cp:lastModifiedBy>
  <cp:revision>4</cp:revision>
  <dcterms:created xsi:type="dcterms:W3CDTF">2024-04-18T16:33:00Z</dcterms:created>
  <dcterms:modified xsi:type="dcterms:W3CDTF">2024-04-25T20:59:00Z</dcterms:modified>
</cp:coreProperties>
</file>